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Острое вирусное поражение печени – болезнь Боткина. В настоящее время заболевание идентифицируют как гепатит А. Основные признаки заболевания: слабость, </w:t>
      </w:r>
      <w:hyperlink r:id="rId5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высокая температура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озноб, обильное потение, желтушное окрашивание кожи и видимых слизистых оболочек, моча цвета темного пива, кал бесцветный.</w:t>
      </w: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t>Что такое гепатит А?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Гепатита А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– это РНК-вирус, относится к семейству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Пикорновириды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роду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Энтеровирусы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Его размер 27-30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нм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У вируса нет оболочки. Типирование проведено в 1973 году. Далее выделено ещё четыре генотипа вируса человека и три генотипа обезьян.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Установлено, что независимо от генотипов, все вирусы А типа имеют сходные антигенные,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иммуногенные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протективные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свойства. То есть один серотип, вируса, определяется одинаковыми стандартными наборами реактивов, поддается профилактике одинаковыми вакцинами.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Устойчивость вируса во влажной среде, при температуре:</w:t>
      </w:r>
    </w:p>
    <w:p w:rsidR="002768C1" w:rsidRPr="002768C1" w:rsidRDefault="002768C1" w:rsidP="002768C1">
      <w:pPr>
        <w:numPr>
          <w:ilvl w:val="0"/>
          <w:numId w:val="1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 20 до 22</w:t>
      </w:r>
      <w:r w:rsidRPr="002768C1">
        <w:rPr>
          <w:rFonts w:ascii="Tahoma" w:eastAsia="Times New Roman" w:hAnsi="Tahoma" w:cs="Tahoma"/>
          <w:color w:val="333333"/>
          <w:sz w:val="21"/>
          <w:szCs w:val="21"/>
          <w:vertAlign w:val="superscript"/>
          <w:lang w:eastAsia="ru-RU"/>
        </w:rPr>
        <w:t>0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– 3-4 недели;</w:t>
      </w:r>
    </w:p>
    <w:p w:rsidR="002768C1" w:rsidRPr="002768C1" w:rsidRDefault="002768C1" w:rsidP="002768C1">
      <w:pPr>
        <w:numPr>
          <w:ilvl w:val="0"/>
          <w:numId w:val="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 4 до 6°С – 3-4 месяца;</w:t>
      </w:r>
    </w:p>
    <w:p w:rsidR="002768C1" w:rsidRPr="002768C1" w:rsidRDefault="002768C1" w:rsidP="002768C1">
      <w:pPr>
        <w:numPr>
          <w:ilvl w:val="0"/>
          <w:numId w:val="1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 60</w:t>
      </w:r>
      <w:r w:rsidRPr="002768C1">
        <w:rPr>
          <w:rFonts w:ascii="Tahoma" w:eastAsia="Times New Roman" w:hAnsi="Tahoma" w:cs="Tahoma"/>
          <w:color w:val="333333"/>
          <w:sz w:val="21"/>
          <w:szCs w:val="21"/>
          <w:vertAlign w:val="superscript"/>
          <w:lang w:eastAsia="ru-RU"/>
        </w:rPr>
        <w:t>0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– до 12 часов;</w:t>
      </w:r>
    </w:p>
    <w:p w:rsidR="002768C1" w:rsidRPr="002768C1" w:rsidRDefault="002768C1" w:rsidP="002768C1">
      <w:pPr>
        <w:numPr>
          <w:ilvl w:val="0"/>
          <w:numId w:val="1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100</w:t>
      </w:r>
      <w:r w:rsidRPr="002768C1">
        <w:rPr>
          <w:rFonts w:ascii="Tahoma" w:eastAsia="Times New Roman" w:hAnsi="Tahoma" w:cs="Tahoma"/>
          <w:color w:val="333333"/>
          <w:sz w:val="21"/>
          <w:szCs w:val="21"/>
          <w:vertAlign w:val="superscript"/>
          <w:lang w:eastAsia="ru-RU"/>
        </w:rPr>
        <w:t>0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– до 5 минут.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9" name="Рисунок 9" descr="гепатит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Активный хлор в концентрации до 2,0 мг/мл и выше инактивирует вирус в течение 15 минут. Концентрация активного хлора ниже 2,0 мг/мл подавляет вирус через 30 минут. Возбудитель устойчив к высушиванию кислотам и щелочам, эфиру.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Распространение вируса происходит преимущественно в теплый период года. Однако из-за длительной инкубационной и субклинической стадии характеризуется всплесками инфекций весной и осенью. Характерны пики при многолетних наблюдениях. Примерно раз в три-пять лет гепатит А диагностируют чаще нежели в другие годы.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 вирусу восприимчивы исключительно люди, вне зависимости от возраста. Животные, в том числе лабораторные, не восприимчивы к вирусу.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Дети могут болеть с момента рождения. Установлены следующие закономерности эпидемиологии этой формы гепатита, относящиеся к новорожденным:</w:t>
      </w:r>
    </w:p>
    <w:p w:rsidR="002768C1" w:rsidRPr="002768C1" w:rsidRDefault="002768C1" w:rsidP="002768C1">
      <w:pPr>
        <w:numPr>
          <w:ilvl w:val="0"/>
          <w:numId w:val="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ребенок рожден матерью, ранее не болевшей и не вакцинированной от гепатита А, то имеется вероятность его заражения одним из возможных способов передачи вируса.</w:t>
      </w:r>
    </w:p>
    <w:p w:rsidR="002768C1" w:rsidRPr="002768C1" w:rsidRDefault="002768C1" w:rsidP="002768C1">
      <w:pPr>
        <w:numPr>
          <w:ilvl w:val="0"/>
          <w:numId w:val="2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ребенок рожден матерью ранее переболевшей гепатитом А или вакцинированной против этого возбудителя, то он считается невосприимчивым к вирусу гепатита А. </w:t>
      </w:r>
      <w:hyperlink r:id="rId7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Иммунитет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передается ребенку от матери и сохраняется до одного года его жизни.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До 80% всех случаев заболеваний диагностируют в группах детей от трех до пятнадцати лет. Данный феномен ученые объясняют:</w:t>
      </w:r>
    </w:p>
    <w:p w:rsidR="002768C1" w:rsidRPr="002768C1" w:rsidRDefault="002768C1" w:rsidP="002768C1">
      <w:pPr>
        <w:numPr>
          <w:ilvl w:val="0"/>
          <w:numId w:val="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тесными контактами малышей и школьников в детских садах и школах;</w:t>
      </w:r>
    </w:p>
    <w:p w:rsidR="002768C1" w:rsidRPr="002768C1" w:rsidRDefault="002768C1" w:rsidP="002768C1">
      <w:pPr>
        <w:numPr>
          <w:ilvl w:val="0"/>
          <w:numId w:val="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развитыми санитарно-гигиеническими навыками у детей.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Патогенез гепатита у них характеризуется скрытым (латентным) течением. Клинически заболевание протекает малозаметно из-за неспецифических для гепатита симптомов.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Другой эпидемический феномен – это заболеваемость людей в возрасте от 15 до 30 лет. Резкое увеличение заболевания в этой возрастной группе связано, как ни странно, с улучшением бытовых условий 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проживания населения последних двух-трех десятилетий. Тем самым создаются условия для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отсроченности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первичного контакта людей с возбудителем и снижением иммунитета организма в этом возрасте.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Клинически характеризуется классическим проявлением симптомов. В группы эпидемического риска, независимо от возраста входят:</w:t>
      </w:r>
    </w:p>
    <w:p w:rsidR="002768C1" w:rsidRPr="002768C1" w:rsidRDefault="002768C1" w:rsidP="002768C1">
      <w:pPr>
        <w:numPr>
          <w:ilvl w:val="0"/>
          <w:numId w:val="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лица, по разным поводам, выезжавшие в страны с высоким уровнем заболеваемости коренного населения;</w:t>
      </w:r>
    </w:p>
    <w:p w:rsidR="002768C1" w:rsidRPr="002768C1" w:rsidRDefault="002768C1" w:rsidP="002768C1">
      <w:pPr>
        <w:numPr>
          <w:ilvl w:val="0"/>
          <w:numId w:val="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жители малых городов с нерациональной системой канализации и водоснабжения.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До 70% взрослого населения нашей страны являются носителями факторов невосприимчивости к этой форме инфекции. Факторы невосприимчивости – это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протективные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антитела, образованные в результате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переболевания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вакцинации человека. Иммунитет к гепатиту в организме сохраняется пожизненно или длительно.</w:t>
      </w:r>
    </w:p>
    <w:p w:rsidR="002768C1" w:rsidRPr="002768C1" w:rsidRDefault="002768C1" w:rsidP="002768C1">
      <w:pPr>
        <w:numPr>
          <w:ilvl w:val="0"/>
          <w:numId w:val="5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гепатита А характерно острое течение патогенеза – это эпидемическая особенность гепатита А.</w:t>
      </w:r>
    </w:p>
    <w:p w:rsidR="002768C1" w:rsidRPr="002768C1" w:rsidRDefault="002768C1" w:rsidP="002768C1">
      <w:pPr>
        <w:numPr>
          <w:ilvl w:val="0"/>
          <w:numId w:val="5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Хроническая форма заболевания встречается редко, обычно обусловлена микстом вирусов, наслоившихся на основной возбудитель.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Инкубационный период гепатита А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8" name="Рисунок 8" descr="Инкубационны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кубационный пери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Заразными для окружающих являются люди:</w:t>
      </w:r>
    </w:p>
    <w:p w:rsidR="002768C1" w:rsidRPr="002768C1" w:rsidRDefault="002768C1" w:rsidP="002768C1">
      <w:pPr>
        <w:numPr>
          <w:ilvl w:val="0"/>
          <w:numId w:val="6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носители вируса в субклинической стадии или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безжелтушной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форме заболевания;</w:t>
      </w:r>
    </w:p>
    <w:p w:rsidR="002768C1" w:rsidRPr="002768C1" w:rsidRDefault="002768C1" w:rsidP="002768C1">
      <w:pPr>
        <w:numPr>
          <w:ilvl w:val="0"/>
          <w:numId w:val="6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больные на ранних стадиях заболевания (инкубационный и первая стадия острого течения до желтухи).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Стадия от момента заражения до первых клинических проявлений называется инкубационный период, он длится около 35 суток, возможны интервалы от 15 до 50 дней.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инкубационный период происходит проникновение вируса и распространение его по кровяному руслу параллельно с накоплением вирусов.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этот период человек чувствует себя здоровым. Внешне бодрый, он является заразным для окружающих. Заболевание в субклинической стадии протекает с минимальной симптоматикой, незаметно для больного и окружающих.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Периоды патогенеза гепатита А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Классический патогенез протекает по следующему алгоритму:</w:t>
      </w:r>
    </w:p>
    <w:p w:rsidR="002768C1" w:rsidRPr="002768C1" w:rsidRDefault="002768C1" w:rsidP="002768C1">
      <w:pPr>
        <w:numPr>
          <w:ilvl w:val="0"/>
          <w:numId w:val="7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инкубационный период (около 35 суток, интервалы см. выше);</w:t>
      </w:r>
    </w:p>
    <w:p w:rsidR="002768C1" w:rsidRPr="002768C1" w:rsidRDefault="002768C1" w:rsidP="002768C1">
      <w:pPr>
        <w:numPr>
          <w:ilvl w:val="0"/>
          <w:numId w:val="7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продромальный период или первичных симптомов (5-7 дней, интервалы от 1 до 21 дня);</w:t>
      </w:r>
    </w:p>
    <w:p w:rsidR="002768C1" w:rsidRPr="002768C1" w:rsidRDefault="002768C1" w:rsidP="002768C1">
      <w:pPr>
        <w:numPr>
          <w:ilvl w:val="0"/>
          <w:numId w:val="7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желтушный период или разгар болезни (2-3 недели, интервалы от 7 дней до 2 месяцев);</w:t>
      </w:r>
    </w:p>
    <w:p w:rsidR="002768C1" w:rsidRPr="002768C1" w:rsidRDefault="002768C1" w:rsidP="002768C1">
      <w:pPr>
        <w:numPr>
          <w:ilvl w:val="0"/>
          <w:numId w:val="7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период реконвалесценции (до 12 месяцев, иногда до двух лет).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lastRenderedPageBreak/>
        <w:t>Как передается гепатит А?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7" name="Рисунок 7" descr="Как передается гепатит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ередается гепатит 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Источником инфекции являются больные люди на стадиях субклинического течения и начальных проявлений заболевания, в том числе с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безжелтушной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формой.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После окрашивания склеры и кожи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контагиозность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значительно снижается. На третьей неделе патогенеза, опасный вирус выделяется только у 5% больных.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Период заразности, с учетом инкубационного периода, длится около месяца, реже до полутора месяцев.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Доказанные источники распространения вируса, в порядке убывания:</w:t>
      </w:r>
    </w:p>
    <w:p w:rsidR="002768C1" w:rsidRPr="002768C1" w:rsidRDefault="002768C1" w:rsidP="002768C1">
      <w:pPr>
        <w:numPr>
          <w:ilvl w:val="0"/>
          <w:numId w:val="8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Испражнения, моча, выделения из носоглотки.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Такой способ передачи называют фекально-оральный. Основные доказанные факторы передачи вируса гепатита А включают непосредственный контакт здорового и больного. Вирус также может быть передан с пищей, водой, воздушно-капельным путем (некоторые авторы исключают), при сексуальных контактах, при нестерильных внутривенных введениях, через мух – механических переносчиков вируса.</w:t>
      </w:r>
    </w:p>
    <w:p w:rsidR="002768C1" w:rsidRPr="002768C1" w:rsidRDefault="002768C1" w:rsidP="002768C1">
      <w:pPr>
        <w:numPr>
          <w:ilvl w:val="0"/>
          <w:numId w:val="8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Непосредственный контакт с больным.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Характерен для людей с неразвитыми гигиеническими навыками и людей профессионально с ними контактирующими. Так происходит передача возбудителя в дошкольных и школьных коллективах, интернатах для людей с ограниченными возможностями.</w:t>
      </w:r>
    </w:p>
    <w:p w:rsidR="002768C1" w:rsidRPr="002768C1" w:rsidRDefault="002768C1" w:rsidP="002768C1">
      <w:pPr>
        <w:numPr>
          <w:ilvl w:val="0"/>
          <w:numId w:val="8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Обсемененная пища.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Данный способ передачи имеет большое эпидемическое значение. Однако установить вид опасной пищи практически невозможно из-за длительного инкубационного периода.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Между тем определены продукты, которые чаще являются факторами передачи вируса:</w:t>
      </w:r>
    </w:p>
    <w:p w:rsidR="002768C1" w:rsidRPr="002768C1" w:rsidRDefault="002768C1" w:rsidP="002768C1">
      <w:pPr>
        <w:numPr>
          <w:ilvl w:val="0"/>
          <w:numId w:val="9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продукты</w:t>
      </w:r>
      <w:proofErr w:type="gram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приготавливаемые без термической обработки или употребляемые после хранения (салаты, винегреты, холодные закуски, вяленые фрукты и ягоды, особенно из Казахстана и Средней Азии);</w:t>
      </w:r>
    </w:p>
    <w:p w:rsidR="002768C1" w:rsidRPr="002768C1" w:rsidRDefault="002768C1" w:rsidP="002768C1">
      <w:pPr>
        <w:numPr>
          <w:ilvl w:val="0"/>
          <w:numId w:val="9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садовые ягоды в свежем и мороженном (после оттаивания) виде, особенно если на грядках, рядом с ягодными растениями, обнаруживаются моллюски, слизни, которые могут накапливать вирус, если гряды поливают удобрением из человеческих испражнений.</w:t>
      </w:r>
    </w:p>
    <w:p w:rsidR="002768C1" w:rsidRPr="002768C1" w:rsidRDefault="002768C1" w:rsidP="002768C1">
      <w:pPr>
        <w:numPr>
          <w:ilvl w:val="0"/>
          <w:numId w:val="9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Вода.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Характерен для территорий с неразвитой коммунальной инфраструктурой, плохой организацией водоснабжения, отведения канализационных и сточных вод. Значительно увеличиваются риски заражений в период аварий и стихийных бедствий.</w:t>
      </w:r>
    </w:p>
    <w:p w:rsidR="002768C1" w:rsidRPr="002768C1" w:rsidRDefault="002768C1" w:rsidP="002768C1">
      <w:pPr>
        <w:numPr>
          <w:ilvl w:val="0"/>
          <w:numId w:val="9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Аэрозольный.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Гипотетически возможен в детских коллективах при наслоении вспышек респираторных заболеваний в группах с пониженной резистентностью. Вирус передается при </w:t>
      </w:r>
      <w:hyperlink r:id="rId10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кашле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чихании с выделениями из носоглотки больного человека.</w:t>
      </w:r>
    </w:p>
    <w:p w:rsidR="002768C1" w:rsidRPr="002768C1" w:rsidRDefault="002768C1" w:rsidP="002768C1">
      <w:pPr>
        <w:numPr>
          <w:ilvl w:val="0"/>
          <w:numId w:val="9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Трансмиссивный (передача вируса через мух).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Исследователями не исключается возможность переноса инфекции через мух, однако распространенность данного фактора не изучена.</w:t>
      </w:r>
    </w:p>
    <w:p w:rsidR="002768C1" w:rsidRPr="002768C1" w:rsidRDefault="002768C1" w:rsidP="002768C1">
      <w:pPr>
        <w:numPr>
          <w:ilvl w:val="0"/>
          <w:numId w:val="9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Парентеральное.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Не исключается передача вируса при переливаниях крови, внутривенных введениях растворов, особенно в обстановке, исключающей соблюдение стерильности (наркоманы).</w:t>
      </w:r>
    </w:p>
    <w:p w:rsid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lastRenderedPageBreak/>
        <w:t>Симптомы гепатита А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6" name="Рисунок 6" descr="Симптомы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птомы гепатита 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 xml:space="preserve">Симптомы гепатита А могут существенно отличаться в зависимости от разных обстоятельств, </w:t>
      </w:r>
      <w:proofErr w:type="gramStart"/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например</w:t>
      </w:r>
      <w:proofErr w:type="gramEnd"/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:</w:t>
      </w:r>
    </w:p>
    <w:p w:rsidR="002768C1" w:rsidRPr="002768C1" w:rsidRDefault="002768C1" w:rsidP="002768C1">
      <w:pPr>
        <w:numPr>
          <w:ilvl w:val="0"/>
          <w:numId w:val="1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массированности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вирусной атаки;</w:t>
      </w:r>
    </w:p>
    <w:p w:rsidR="002768C1" w:rsidRPr="002768C1" w:rsidRDefault="002768C1" w:rsidP="002768C1">
      <w:pPr>
        <w:numPr>
          <w:ilvl w:val="0"/>
          <w:numId w:val="1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состояния иммунитета организма, атакуемого вирусом;</w:t>
      </w:r>
    </w:p>
    <w:p w:rsidR="002768C1" w:rsidRPr="002768C1" w:rsidRDefault="002768C1" w:rsidP="002768C1">
      <w:pPr>
        <w:numPr>
          <w:ilvl w:val="0"/>
          <w:numId w:val="1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возраста человека и других.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зависимости от сочетания указанных обстоятельств, болезнь может проявляться в виде типичных (классических) и атипичных проявлений патогенеза.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Типичное течение гепатита А.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Имеет три варианта симптомов и проявляются в виде симптомов:</w:t>
      </w:r>
    </w:p>
    <w:p w:rsidR="002768C1" w:rsidRPr="002768C1" w:rsidRDefault="002768C1" w:rsidP="002768C1">
      <w:pPr>
        <w:numPr>
          <w:ilvl w:val="0"/>
          <w:numId w:val="1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легкого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переболевания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2768C1" w:rsidRPr="002768C1" w:rsidRDefault="002768C1" w:rsidP="002768C1">
      <w:pPr>
        <w:numPr>
          <w:ilvl w:val="0"/>
          <w:numId w:val="1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средней формы заболевания;</w:t>
      </w:r>
    </w:p>
    <w:p w:rsidR="002768C1" w:rsidRPr="002768C1" w:rsidRDefault="002768C1" w:rsidP="002768C1">
      <w:pPr>
        <w:numPr>
          <w:ilvl w:val="0"/>
          <w:numId w:val="1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тяжелой формы заболевания.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Атипичное течение гепатита А.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Имеет два основных варианта симптомов. Атипичное течение протекает исключительно как легкое недомогание и проявляется в виде:</w:t>
      </w:r>
    </w:p>
    <w:p w:rsidR="002768C1" w:rsidRPr="002768C1" w:rsidRDefault="002768C1" w:rsidP="002768C1">
      <w:pPr>
        <w:numPr>
          <w:ilvl w:val="0"/>
          <w:numId w:val="1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безжелтушного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заболевания (отсутствует желтое окрашивание склер и кожи);</w:t>
      </w:r>
    </w:p>
    <w:p w:rsidR="002768C1" w:rsidRPr="002768C1" w:rsidRDefault="002768C1" w:rsidP="002768C1">
      <w:pPr>
        <w:numPr>
          <w:ilvl w:val="0"/>
          <w:numId w:val="1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субклинического заболевания (отсутствуют видимые симптомы, диагностика проводится на основании лабораторных исследований).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Все виды гепатитов чаще встречаются у детей школьного возраста. Но наибольшую тревогу вызывают гепатиты у дошкольников. Более подробно ниже.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I. Признаки и симптомы гепатита А у детей: типичное течение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виду неразвитости навыков соблюдения правил личной гигиены, тесного коллективного общения, дошкольники и младшие школьники являются самыми уязвимыми группами по заражению гепатитом А.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Признаки легкой формы гепатита А у детей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Поводом для обращения к педиатру или инфекционисту являются:</w:t>
      </w:r>
    </w:p>
    <w:p w:rsidR="002768C1" w:rsidRPr="002768C1" w:rsidRDefault="002768C1" w:rsidP="002768C1">
      <w:pPr>
        <w:numPr>
          <w:ilvl w:val="0"/>
          <w:numId w:val="1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вялость, потливость;</w:t>
      </w:r>
    </w:p>
    <w:p w:rsidR="002768C1" w:rsidRPr="002768C1" w:rsidRDefault="002768C1" w:rsidP="002768C1">
      <w:pPr>
        <w:numPr>
          <w:ilvl w:val="0"/>
          <w:numId w:val="13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повышение температуры тела (до 37</w:t>
      </w:r>
      <w:r w:rsidRPr="002768C1">
        <w:rPr>
          <w:rFonts w:ascii="Tahoma" w:eastAsia="Times New Roman" w:hAnsi="Tahoma" w:cs="Tahoma"/>
          <w:color w:val="333333"/>
          <w:sz w:val="21"/>
          <w:szCs w:val="21"/>
          <w:vertAlign w:val="superscript"/>
          <w:lang w:eastAsia="ru-RU"/>
        </w:rPr>
        <w:t>0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С, может быть чуть выше);</w:t>
      </w:r>
    </w:p>
    <w:p w:rsidR="002768C1" w:rsidRPr="002768C1" w:rsidRDefault="002768C1" w:rsidP="002768C1">
      <w:pPr>
        <w:numPr>
          <w:ilvl w:val="0"/>
          <w:numId w:val="13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признаки кишечной патологии (</w:t>
      </w:r>
      <w:hyperlink r:id="rId12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рвота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</w:t>
      </w:r>
      <w:hyperlink r:id="rId13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понос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признаки поражения печени могут отсутствовать);</w:t>
      </w:r>
    </w:p>
    <w:p w:rsidR="002768C1" w:rsidRPr="002768C1" w:rsidRDefault="002768C1" w:rsidP="002768C1">
      <w:pPr>
        <w:numPr>
          <w:ilvl w:val="0"/>
          <w:numId w:val="1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моча темного цвета, кал бесцветный;</w:t>
      </w:r>
    </w:p>
    <w:p w:rsidR="002768C1" w:rsidRPr="002768C1" w:rsidRDefault="002768C1" w:rsidP="002768C1">
      <w:pPr>
        <w:numPr>
          <w:ilvl w:val="0"/>
          <w:numId w:val="1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желтушность развивается примерно через семь дней от заражения (возможны варианты).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Симптомы легкой формы гепатита А у детей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Примерно у половины детей, перенесших гепатит типа А идентифицируют легкую форму болезни. Исследование проводится детским инфекционистом. Задача врача определить тяжесть симптомов, вероятность осложнений, определить способы лечения, изолировать больного от восприимчивых людей.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Клинически симптомы проявляются цикличностью течения (периоды обострения и затухания), умеренной </w:t>
      </w:r>
      <w:hyperlink r:id="rId14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лихорадкой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интоксикацией. При пальпации, перкуссии печень слабо увеличена. (Методы определения топографических границ органа у детей известны специалистам, в данном тексте не указываются).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Иктеричность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(желтушность) исчезает примерно на 30 день. Заболевание чаще завершается полным восстановлением утраченных функций печени. Длительность полного восстановления организма около одного года.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Признаки и симптомы средней формы гепатита А у детей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Ребенка следует считать заболевшим на основании вышеописанных признаков поражения печени или желудочно-кишечного тракта.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Задача родителей ребенка как можно скорее обратиться в скорую помощь, изолировать больного от восприимчивых людей, не дожидаться появления темного окрашивания мочи, бесцветного кала и желтушности.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Тяжесть патогенеза коррелирует с результатами лабораторных исследований крови, мочи, кала. Общую интоксикацию организма ребенка врач описывает как умеренную, ранжируя симптомы интоксикации по специальной методике.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Физикальными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методами печень исследуют в месте её локализации, в правом подреберье. Орган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кровенаполнен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(при прощупывании края притуплены), не всегда увеличен (топографические ориентиры могут не выходить за пределы нормы), поверхность гладкая, плотная. Селезенка слегка увеличена.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Количество мочи уменьшается, цвет темный, кал наоборот светлый. Основной симптом – это желтуха. Она развивается к 7-10 суткам после первых признаков заболевания. Длительность окрашивания покровов две-три недели.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полного восстановления морфологической структуры паренхимы печени может потребоваться около двух лет. Переход острого воспаления в хроническое наблюдают примерно у 3% больных.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Признаки и симптомы тяжелой формы гепатита А у детей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Наблюдается крайне редко. Однако это не повод для оптимизма родителей. Может протекать без развития и с развитием печеночной комы.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Немедленно вызывайте скорую помощь при вялости, потении, многократной рвоте с желчью или бесцветным содержимым у ребенка.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Дополнительные признаки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это заторможенность, апатия, головокружение, кровотечение из носа, сыпь по телу. Желтушное окрашивание появляется значительно позднее (через 5-7 дней) признаков окрашивания мочи (цвет темного пива или темной крови) и обесцвечивания кала (наподобие белой глины).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Температура тела повышается до 40</w:t>
      </w:r>
      <w:r w:rsidRPr="002768C1">
        <w:rPr>
          <w:rFonts w:ascii="Tahoma" w:eastAsia="Times New Roman" w:hAnsi="Tahoma" w:cs="Tahoma"/>
          <w:color w:val="333333"/>
          <w:sz w:val="21"/>
          <w:szCs w:val="21"/>
          <w:vertAlign w:val="superscript"/>
          <w:lang w:eastAsia="ru-RU"/>
        </w:rPr>
        <w:t>0</w:t>
      </w: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С, возможны периоды понижения температуры. Печень увеличена, что проявляется не только притуплением её краев, но и увеличением границ органа. При надавливании она умерено болезненная. Селезенка увеличена. Тяжесть уточняется лабораторными методами по содержанию в крови, моче, кале маркеров поражения печени. При аускультации сердца выявляется снижение ритма сердечных сокращений – это один из характерных, дополнительных симптомов.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II. Признаки и симптомы гепатита А у детей: атипичное течение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Всегда легкое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переболевание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В эпидемическом отношении атипичное течение гепатита А наиболее опасное. Дело в том, что ребенок, не ощущающий себя инфекционным больным, продолжает общаться в коллективе, распространяя вирус в окружающей среде (воде, пище, предметах обихода), заражая других людей (детей и взрослых) при личном контакте.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Атипичная форма не означает передачу другому человеку такой же легкой формы гепатита А. Вполне вероятно, что у заразившегося человека развивается одна из классических (см. выше форм заболевания).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Но вернемся к описанию нетипичного патогенеза. Атипичные формы могут протекать в двух основных формах.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Признаки и симптомы </w:t>
      </w:r>
      <w:proofErr w:type="spellStart"/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безжелтушной</w:t>
      </w:r>
      <w:proofErr w:type="spellEnd"/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форма гепатита А у ребенка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Напоминают легкое поражение желудочно-кишечного тракта и печени. Возможно незначительное повышение температуры тела. Главное отличие от типичного течения нет желтушности склер, видимых слизистых оболочек и бесцветного окрашивания мочи.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Вовлечение в патогенез печени и тип вируса определяется на основании лабораторных исследований крови, мочи, кала. Подтверждением гепатита А является обнаружение специфических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IgM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 крови ребенка. Главный симптом гепатита при отсутствии окрашивания, это увеличение объема (притупление границ) и расширение (увеличение топографических ориентиров) печени.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Признаки и симптомы субклинического гепатита А у ребенка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Особенность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инаппарантных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(субклинических) инфекций – это отсутствие признаков и симптомов. Точнее они имеются, но носят не очевидный характер. От этого заболевание становится только опаснее в эпидемическом отношении. Больной остается скрытым разносчиком болезни.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Задача родителей – внимательно наблюдать за состоянием здоровья у ребенка, посещающего дошкольное или школьное учреждение.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некоторой долей вероятности о бессимптомном заболевании можно догадаться по плохому перевариванию пищи (поносы, </w:t>
      </w:r>
      <w:hyperlink r:id="rId15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запоры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), учащенному газообразованию у ребенка, незначительному изменению цвета мочи и кала, беспричинной вялости или кратковременному повышению температуры.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Основной диагностический метод – это определение специфических иммуноглобулинов к гепатиту А. Важное значение имеют методы исследования крови на определения уровня пищеварительных ферментов в крови. Применяют и другие методы исследования кала, мочи, обладающие хорошей диагностической ценностью.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375" w:right="100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Синдром </w:t>
      </w:r>
      <w:proofErr w:type="spellStart"/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холестатического</w:t>
      </w:r>
      <w:proofErr w:type="spellEnd"/>
      <w:r w:rsidRPr="002768C1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гепатита А у ребенка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Гепатит</w:t>
      </w:r>
      <w:proofErr w:type="gram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при котором желчь не поступает в двенадцатиперстную кишку в результате снижения её выработки или в результате механического препятствия в протоке.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Синдром – это комплекс симптомов. У детей наиболее частая причина синдрома – вирусное поражение печени. В синдром входят следующие симптомы:</w:t>
      </w:r>
    </w:p>
    <w:p w:rsidR="002768C1" w:rsidRPr="002768C1" w:rsidRDefault="002768C1" w:rsidP="002768C1">
      <w:pPr>
        <w:numPr>
          <w:ilvl w:val="0"/>
          <w:numId w:val="1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иктерус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(желтушность) склеры, других видимых слизистых оболочек и кожи вследствие пропитывания желчным пигментов покровов;</w:t>
      </w:r>
    </w:p>
    <w:p w:rsidR="002768C1" w:rsidRPr="002768C1" w:rsidRDefault="002768C1" w:rsidP="002768C1">
      <w:pPr>
        <w:numPr>
          <w:ilvl w:val="0"/>
          <w:numId w:val="1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ахолия (кал белого цвета) из-за отсутствия желчных пигментов в желудочно-кишечном тракте, желчь участвует в расщеплении содержимого кишечника в основном жиров;</w:t>
      </w:r>
    </w:p>
    <w:p w:rsidR="002768C1" w:rsidRPr="002768C1" w:rsidRDefault="002768C1" w:rsidP="002768C1">
      <w:pPr>
        <w:numPr>
          <w:ilvl w:val="0"/>
          <w:numId w:val="1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темная моча из-за усиленного выведения почками недоокисленных продуктов не справляющейся печенью со своей функцией биологического фильтра;</w:t>
      </w:r>
    </w:p>
    <w:p w:rsidR="002768C1" w:rsidRPr="002768C1" w:rsidRDefault="002768C1" w:rsidP="002768C1">
      <w:pPr>
        <w:numPr>
          <w:ilvl w:val="0"/>
          <w:numId w:val="1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увеличение печени из-за усиленной нагрузки на орган при усилении притока крови и ослаблении оттока;</w:t>
      </w:r>
    </w:p>
    <w:p w:rsidR="002768C1" w:rsidRPr="002768C1" w:rsidRDefault="002768C1" w:rsidP="002768C1">
      <w:pPr>
        <w:numPr>
          <w:ilvl w:val="0"/>
          <w:numId w:val="14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кожный </w:t>
      </w:r>
      <w:hyperlink r:id="rId16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зуд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из-за раздражения нервных окончаний недоокисленными продуктами обмена веществ, кожный зуд часто завершается высыпаниями на коже, вначале это следствие внутренней патологии, а далее последствие расчесов.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 xml:space="preserve">Лабораторные маркеры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холестаза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, связаны с повышением уровня:</w:t>
      </w:r>
    </w:p>
    <w:p w:rsidR="002768C1" w:rsidRPr="002768C1" w:rsidRDefault="002768C1" w:rsidP="002768C1">
      <w:pPr>
        <w:numPr>
          <w:ilvl w:val="0"/>
          <w:numId w:val="15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некоторых ферментов (щелочная фосфатаза, гамма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глутамил-транспептидаза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лейциноаминопептидазы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нуклеозидазы);</w:t>
      </w:r>
    </w:p>
    <w:p w:rsidR="002768C1" w:rsidRPr="002768C1" w:rsidRDefault="002768C1" w:rsidP="002768C1">
      <w:pPr>
        <w:numPr>
          <w:ilvl w:val="0"/>
          <w:numId w:val="15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компонентов желчи (холестерин, желчные пигменты, в том числе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уробилиноген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</w:t>
      </w:r>
      <w:hyperlink r:id="rId17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билирубин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);</w:t>
      </w:r>
    </w:p>
    <w:p w:rsidR="002768C1" w:rsidRPr="002768C1" w:rsidRDefault="002768C1" w:rsidP="002768C1">
      <w:pPr>
        <w:numPr>
          <w:ilvl w:val="0"/>
          <w:numId w:val="15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микроэлементов (медь).</w:t>
      </w:r>
    </w:p>
    <w:p w:rsid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</w:p>
    <w:p w:rsid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</w:p>
    <w:p w:rsid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lastRenderedPageBreak/>
        <w:t>Последствия гепатита А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Поражение паренхимы печени – это всегда плохо для организма в краткосрочной перспективе. Наиболее опасные вирусные гепатиты, вызывающие гибель людей или тяжелые отдаленные последствия исследователи связывают с парентеральным заражением.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Что касается гепатита А, который распространяется преимущественно орально-фекальным путем, смертельные исходы в клинической практике наблюдают не чаще 1% от всех случаев заболевания этой формой инфекции, при молниеносном патогенезе.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Отдаленные последствия гепатита А. Самое известное ограничение – это пожизненный запрет на донорство. Причина запрета не комментируется, вероятно связана с недостаточной изученностью способности возбудителя к персистенции (бессимптомному сохранению вируса в организме) и его реактивации в отдаленной перспективе.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соблюдении диеты и ограничений физической нагрузки, в течение до двух лет после болезни, следует ожидать отсутствие последствий для организма.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вынужденных или добровольных нарушениях режима лечения или восстановительного периода возможно развитие </w:t>
      </w:r>
      <w:hyperlink r:id="rId18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цирроза печени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реже </w:t>
      </w:r>
      <w:hyperlink r:id="rId19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рака печени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t>Прививка от гепатита А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Для профилактической иммунизации населения нашей страны используются несколько вакцин, зарегистрированных на территории Российской Федерации, в том числе:</w:t>
      </w:r>
    </w:p>
    <w:p w:rsidR="002768C1" w:rsidRPr="002768C1" w:rsidRDefault="002768C1" w:rsidP="002768C1">
      <w:pPr>
        <w:numPr>
          <w:ilvl w:val="0"/>
          <w:numId w:val="2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Havrix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Хаврикс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(720 ед./доза для детей с 12 месяцев) и (1440 ед./доза для взрослых), производитель: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GlaxoSmithKline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Biologicals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S.A.,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Belgium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Вакцину вводят внутримышечно, двукратно </w:t>
      </w:r>
      <w:proofErr w:type="gram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Обеспечивает</w:t>
      </w:r>
      <w:proofErr w:type="gram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протективный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иммунитет в течение не менее 15-20 лет (по другим данным не более 8 лет). Рег. в РФ П № 013236/2001.</w:t>
      </w:r>
    </w:p>
    <w:p w:rsidR="002768C1" w:rsidRPr="002768C1" w:rsidRDefault="002768C1" w:rsidP="002768C1">
      <w:pPr>
        <w:numPr>
          <w:ilvl w:val="0"/>
          <w:numId w:val="2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Vacta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Вакта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(25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детей старше 2 лет) и (50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взрослых), производитель: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Merck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Sharp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&amp;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Dohme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B.V. (Нидерланды). Вакцину вводят в/м, двукратно. Обеспечивает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протективный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иммунитет не менее 6 лет. Рег. в РФ П№012585/01-2001.</w:t>
      </w:r>
    </w:p>
    <w:p w:rsidR="002768C1" w:rsidRPr="002768C1" w:rsidRDefault="002768C1" w:rsidP="002768C1">
      <w:pPr>
        <w:numPr>
          <w:ilvl w:val="0"/>
          <w:numId w:val="2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Avaxim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80 или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Аваксим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(80 ед. антигена для детей от 12 месяцев до 15 лет включительно), производитель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Sanofi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Pasteur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France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). Вакцину вводят внутримышечно с интервалом 6-18 месяцев.</w:t>
      </w:r>
    </w:p>
    <w:p w:rsidR="002768C1" w:rsidRPr="002768C1" w:rsidRDefault="002768C1" w:rsidP="002768C1">
      <w:pPr>
        <w:numPr>
          <w:ilvl w:val="0"/>
          <w:numId w:val="2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Тwinrix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Твинрикс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Вакцина от гепатитов А и В. Производят в двух дозировках, в том числе: (360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антигена А и 10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антигена В); (720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антигена А и 20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антигена В), вводят в/м детям от 12 месяцев до 15 лет, а также взрослым от 16 лет, производитель: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GlaxoSmithKline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Biologicals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S. A.,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Belgium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Регистрация в РФ № ЛС-001928.</w:t>
      </w:r>
    </w:p>
    <w:p w:rsidR="002768C1" w:rsidRPr="002768C1" w:rsidRDefault="002768C1" w:rsidP="002768C1">
      <w:pPr>
        <w:numPr>
          <w:ilvl w:val="0"/>
          <w:numId w:val="20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Геп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-А-ин-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Вак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Hep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-A-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in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Vac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(50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/мл. антигена гепатита А). Назначение для детей старше 3 лет, подростков и взрослых, производитель: ЗАО ''Вектор-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БиАльгам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'' (Россия). Однократное в/м введение обеспечивает защиту от гепатита А в течение 12 месяцев, двукратное введение предназначено для длительной защиты, сроки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протективного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иммунитета в инструкции не указано. Регистрация в РФ № Р №000461/01-2007. Применяют две модификации данной вакцины. Одна из модификаций с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полиоксидонием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 указанной маркировке добавляется аббревиатура (ПОЛ).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Подробности применения можно получить в инструкции к вакцине. Все вакцины следует транспортировать с соблюдением температурной цепочки и хранить с соблюдением температурного режима в соответствии с наставлением к лекарственному препарату.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На любые биологические препараты, в том числе вакцины к гепатиту возможны побочные эффекты, в виде:</w:t>
      </w:r>
    </w:p>
    <w:p w:rsidR="002768C1" w:rsidRPr="002768C1" w:rsidRDefault="002768C1" w:rsidP="002768C1">
      <w:pPr>
        <w:numPr>
          <w:ilvl w:val="0"/>
          <w:numId w:val="2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общего недомогания;</w:t>
      </w:r>
    </w:p>
    <w:p w:rsidR="002768C1" w:rsidRPr="002768C1" w:rsidRDefault="002768C1" w:rsidP="002768C1">
      <w:pPr>
        <w:numPr>
          <w:ilvl w:val="0"/>
          <w:numId w:val="21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0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головной боли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2768C1" w:rsidRPr="002768C1" w:rsidRDefault="002768C1" w:rsidP="002768C1">
      <w:pPr>
        <w:numPr>
          <w:ilvl w:val="0"/>
          <w:numId w:val="2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легкого повышения температуры;</w:t>
      </w:r>
    </w:p>
    <w:p w:rsidR="002768C1" w:rsidRPr="002768C1" w:rsidRDefault="002768C1" w:rsidP="002768C1">
      <w:pPr>
        <w:numPr>
          <w:ilvl w:val="0"/>
          <w:numId w:val="2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приливов крови;</w:t>
      </w:r>
    </w:p>
    <w:p w:rsidR="002768C1" w:rsidRPr="002768C1" w:rsidRDefault="002768C1" w:rsidP="002768C1">
      <w:pPr>
        <w:numPr>
          <w:ilvl w:val="0"/>
          <w:numId w:val="2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отеков в месте введения;</w:t>
      </w:r>
    </w:p>
    <w:p w:rsidR="002768C1" w:rsidRPr="002768C1" w:rsidRDefault="002768C1" w:rsidP="002768C1">
      <w:pPr>
        <w:numPr>
          <w:ilvl w:val="0"/>
          <w:numId w:val="21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появление белков в моче (в виде мутная моча, также определяется лабораторными тестами).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развитии аллергии на антиген или компоненты вакцины повторное введение не проводят, либо вводят после установления причин </w:t>
      </w:r>
      <w:hyperlink r:id="rId21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аллергии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не связанной с вакциной.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вакцинируют в период острого воспаления или обострения хронического течения. Беременных вакцинируют в соответствии с наставлением к лекарственному препарату (вакцине).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пассивной иммунопрофилактики используют специфический против гепатита А иммуноглобулин. Применение проводится в соответствии с наставлением к препарату.</w:t>
      </w:r>
    </w:p>
    <w:p w:rsidR="002768C1" w:rsidRPr="002768C1" w:rsidRDefault="002768C1" w:rsidP="002768C1">
      <w:pPr>
        <w:shd w:val="clear" w:color="auto" w:fill="F9F9F9"/>
        <w:spacing w:after="75" w:line="367" w:lineRule="atLeast"/>
        <w:ind w:left="150" w:right="300" w:firstLine="375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По теме:</w:t>
      </w:r>
      <w:r w:rsidRPr="002768C1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</w:t>
      </w:r>
      <w:hyperlink r:id="rId22" w:history="1">
        <w:r w:rsidRPr="002768C1">
          <w:rPr>
            <w:rFonts w:ascii="Verdana" w:eastAsia="Times New Roman" w:hAnsi="Verdana" w:cs="Times New Roman"/>
            <w:i/>
            <w:iCs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Список лучших </w:t>
        </w:r>
        <w:proofErr w:type="spellStart"/>
        <w:r w:rsidRPr="002768C1">
          <w:rPr>
            <w:rFonts w:ascii="Verdana" w:eastAsia="Times New Roman" w:hAnsi="Verdana" w:cs="Times New Roman"/>
            <w:i/>
            <w:iCs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гепатопротекторов</w:t>
        </w:r>
        <w:proofErr w:type="spellEnd"/>
        <w:r w:rsidRPr="002768C1">
          <w:rPr>
            <w:rFonts w:ascii="Verdana" w:eastAsia="Times New Roman" w:hAnsi="Verdana" w:cs="Times New Roman"/>
            <w:i/>
            <w:iCs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для восстановления печени</w:t>
        </w:r>
      </w:hyperlink>
    </w:p>
    <w:p w:rsidR="002768C1" w:rsidRPr="002768C1" w:rsidRDefault="002768C1" w:rsidP="002768C1">
      <w:pPr>
        <w:spacing w:after="0" w:line="240" w:lineRule="auto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t>Лечение гепатита А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Лечение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чение гепатита 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Лечение легких и средних форм гепатита А основано на базисной терапии. Она включает: использование диеты, поддержание микрофлоры кишечника и функций печени, осторожное применение медикаментов, влияющих на пораженный орган.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Лечебная стратегия и тактика должна быть основана на индивидуальности патогенеза с учетом этиологии возбудителя, особенностей организма заболевшего, его возраст, габитус, бытовые условия жизни и труда.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Лечение легкой формы гепатита 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Основано на сохранении и поддержании функций пораженного органа с помощью лечебной диеты. Больному необходимо соблюдать полупостельный режим жизни, отказаться от физических нагрузок. Медикаменты применяют с осторожностью.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Лечение средней формы гепатита 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Лечится подобно (диета, режим, ограниченное применение фармакологических средств). В случае появления у больной рвоты, которая является последствием накоплением недоокисленных продуктов (аммиака) в крови. Рвота, провоцирует обезвоживание. Поэтому усилия врачей направлены на преодоление нарушения антитоксической функции органа.</w:t>
      </w:r>
    </w:p>
    <w:p w:rsidR="002768C1" w:rsidRPr="002768C1" w:rsidRDefault="002768C1" w:rsidP="002768C1">
      <w:pPr>
        <w:shd w:val="clear" w:color="auto" w:fill="F0F0F0"/>
        <w:spacing w:before="225" w:after="100" w:line="420" w:lineRule="atLeast"/>
        <w:ind w:left="100" w:right="100"/>
        <w:outlineLvl w:val="2"/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</w:pPr>
      <w:r w:rsidRPr="002768C1">
        <w:rPr>
          <w:rFonts w:ascii="Georgia" w:eastAsia="Times New Roman" w:hAnsi="Georgia" w:cs="Times New Roman"/>
          <w:b/>
          <w:bCs/>
          <w:color w:val="663333"/>
          <w:sz w:val="27"/>
          <w:szCs w:val="27"/>
          <w:lang w:eastAsia="ru-RU"/>
        </w:rPr>
        <w:t>Лечение тяжелой формы гепатита 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Опасность представляет развитие печеночной комы (нарушение моторики и сознания).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Диета и постельный режим – основа профилактики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прекомы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Кроме того, проводят антитоксическую терапию. В некоторых случаях показаны гормоны (кортикостероиды).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случае развития печеночной комы лечебные мероприятия проводятся в палате (отделении) интенсивной терапии.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В основе лечения тяжелых больных патогенетическая терапия: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Кортикостероиды (гидрокортизон, преднизолон,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дексаметазон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 исключительно коротким курсом. Без обсуждения они показаны только в случае развития синдрома </w:t>
      </w:r>
      <w:hyperlink r:id="rId24" w:history="1">
        <w:r w:rsidRPr="002768C1">
          <w:rPr>
            <w:rFonts w:ascii="Tahoma" w:eastAsia="Times New Roman" w:hAnsi="Tahoma" w:cs="Tahoma"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отека</w:t>
        </w:r>
      </w:hyperlink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мозга.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Дезинтоксикационные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растворы назначают внутривенно,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капельно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 целью восполнения энергии мозговой ткани, при снижении глюкозы в крови.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Геморрагический синдром – частый спутник тяжелого поражения печени проявляется обильными желудочно-кишечными кровотечениями. Больному показано введение через зонд в желудок растворы кровоостанавливающих средств (раствор 5% аминокапроновой кислоты), парентеральное введение препаратов, усиливающих свертываемость крови.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Блокаторы Н-2 рецепторов. Для подавления излишней секреторной активности желудка и кишечника.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Дефицит факторов свертываемости крови. Показано переливание плазмы, альбумина крови.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Обезвоживание. Показан 10% раствор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маннитола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капельно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внутривенно. Лазикс под контролем уровня калия в крови. При развитии метаболического ацидоза показан бикарбонат, при алкалозе показаны препараты калия.</w:t>
      </w:r>
    </w:p>
    <w:p w:rsidR="002768C1" w:rsidRPr="002768C1" w:rsidRDefault="002768C1" w:rsidP="002768C1">
      <w:pPr>
        <w:numPr>
          <w:ilvl w:val="0"/>
          <w:numId w:val="22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Только в случае бактериальных осложнений назначают антибиотикотерапию.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Основанием для выписки выздоравливающего являются следующие показатели:</w:t>
      </w:r>
    </w:p>
    <w:p w:rsidR="002768C1" w:rsidRPr="002768C1" w:rsidRDefault="002768C1" w:rsidP="002768C1">
      <w:pPr>
        <w:numPr>
          <w:ilvl w:val="0"/>
          <w:numId w:val="2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самочувствие равное показателям здоровых людей соответствующего возраста;</w:t>
      </w:r>
    </w:p>
    <w:p w:rsidR="002768C1" w:rsidRPr="002768C1" w:rsidRDefault="002768C1" w:rsidP="002768C1">
      <w:pPr>
        <w:numPr>
          <w:ilvl w:val="0"/>
          <w:numId w:val="2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отсутствие желтого окрашивания покровов и билирубина в крови.</w:t>
      </w:r>
    </w:p>
    <w:p w:rsidR="002768C1" w:rsidRPr="002768C1" w:rsidRDefault="002768C1" w:rsidP="002768C1">
      <w:pPr>
        <w:numPr>
          <w:ilvl w:val="0"/>
          <w:numId w:val="2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восстановление размеров печени до нормальных.</w:t>
      </w:r>
    </w:p>
    <w:p w:rsidR="002768C1" w:rsidRPr="002768C1" w:rsidRDefault="002768C1" w:rsidP="002768C1">
      <w:pPr>
        <w:numPr>
          <w:ilvl w:val="0"/>
          <w:numId w:val="23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отсутствие окрашивания мочи и отсутствие пигментов при лабораторных исследованиях.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t>Диета при гепатите А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Диета при гепатите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ета при гепатите 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основе лечения печеночных патологий, любой этиологии и тяжести, строгое соблюдение диеты. Значение её выше фармакологической терапии. Пятый стол, так называется распространенная в нашей стране диета при этой болезни. Рекомендуемые способы приготовления пищи – термическая обработка продуктов на пару или варка.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Цель диеты естественным путем снизить нагрузку на печень, которая является основным биологическим фильтром организма.</w:t>
      </w:r>
    </w:p>
    <w:p w:rsidR="002768C1" w:rsidRPr="002768C1" w:rsidRDefault="002768C1" w:rsidP="002768C1">
      <w:pPr>
        <w:shd w:val="clear" w:color="auto" w:fill="F9F9F9"/>
        <w:spacing w:after="75" w:line="367" w:lineRule="atLeast"/>
        <w:ind w:left="150" w:right="300" w:firstLine="375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2768C1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Перечень рекомендуемых продуктов этой диеты </w:t>
      </w:r>
      <w:hyperlink r:id="rId26" w:history="1">
        <w:r w:rsidRPr="002768C1">
          <w:rPr>
            <w:rFonts w:ascii="Verdana" w:eastAsia="Times New Roman" w:hAnsi="Verdana" w:cs="Times New Roman"/>
            <w:i/>
            <w:iCs/>
            <w:color w:val="0C5093"/>
            <w:sz w:val="21"/>
            <w:szCs w:val="21"/>
            <w:u w:val="single"/>
            <w:bdr w:val="none" w:sz="0" w:space="0" w:color="auto" w:frame="1"/>
            <w:lang w:eastAsia="ru-RU"/>
          </w:rPr>
          <w:t>смотрите здесь</w:t>
        </w:r>
      </w:hyperlink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Диета строго соблюдается на любом этапе патогенеза, в том числе в период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развившейся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комы. Максимальный допустимый срок отказа от приема пищи естественным путем (через рот) не превышает пять дней.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 состоянии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прекомы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комы энергетические потребности организма восполняются внутривенным введением растворов глюкозы. После указанных сроков жидкое питание в объеме до 50 г, вводят в желудок через зонд. Энергетическая потребность (около 2400 ккал/сутки) восполняется жидкими блюдами (манная каша, картофельное пюре, кисели и другое), а также внутривенным введением глюкозы.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Больным находящимся в состоянии печеночной комы жидкую пищу заменяют питательными смесями. Для предотвращения всасывания в кровь токсинов, в первую очередь аммиака, больным наряду с диетой назначают </w:t>
      </w:r>
      <w:proofErr w:type="spellStart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лактулозу</w:t>
      </w:r>
      <w:proofErr w:type="spellEnd"/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подобные препараты.</w:t>
      </w:r>
    </w:p>
    <w:p w:rsidR="002768C1" w:rsidRPr="002768C1" w:rsidRDefault="002768C1" w:rsidP="0027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C1" w:rsidRPr="002768C1" w:rsidRDefault="002768C1" w:rsidP="002768C1">
      <w:pPr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outlineLvl w:val="1"/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</w:pPr>
      <w:r w:rsidRPr="002768C1">
        <w:rPr>
          <w:rFonts w:ascii="Verdana" w:eastAsia="Times New Roman" w:hAnsi="Verdana" w:cs="Times New Roman"/>
          <w:b/>
          <w:bCs/>
          <w:color w:val="1B5CFF"/>
          <w:sz w:val="27"/>
          <w:szCs w:val="27"/>
          <w:lang w:eastAsia="ru-RU"/>
        </w:rPr>
        <w:t>Профилактика гепатита А</w:t>
      </w:r>
    </w:p>
    <w:p w:rsidR="002768C1" w:rsidRPr="002768C1" w:rsidRDefault="002768C1" w:rsidP="002768C1">
      <w:pPr>
        <w:shd w:val="clear" w:color="auto" w:fill="FFFFFF"/>
        <w:spacing w:after="14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Профилактика любых инфекций основана на прерывании путей передачи возбудителя любыми доступными способами.</w:t>
      </w:r>
    </w:p>
    <w:p w:rsidR="002768C1" w:rsidRPr="002768C1" w:rsidRDefault="002768C1" w:rsidP="002768C1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Распространение вируса гепатита А обеспечивается пресечением фекально-орального механизма заражения путем:</w:t>
      </w:r>
    </w:p>
    <w:p w:rsidR="002768C1" w:rsidRPr="002768C1" w:rsidRDefault="002768C1" w:rsidP="002768C1">
      <w:pPr>
        <w:numPr>
          <w:ilvl w:val="0"/>
          <w:numId w:val="2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созданием благоприятных бытовых и производственных условий для человека;</w:t>
      </w:r>
    </w:p>
    <w:p w:rsidR="002768C1" w:rsidRPr="002768C1" w:rsidRDefault="002768C1" w:rsidP="002768C1">
      <w:pPr>
        <w:numPr>
          <w:ilvl w:val="0"/>
          <w:numId w:val="2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санитарным благоустройством населенных пунктов, обеспечение населения качественной питьевой водой и надежной канализацией;</w:t>
      </w:r>
    </w:p>
    <w:p w:rsidR="002768C1" w:rsidRPr="002768C1" w:rsidRDefault="002768C1" w:rsidP="002768C1">
      <w:pPr>
        <w:numPr>
          <w:ilvl w:val="0"/>
          <w:numId w:val="2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безопасными продуктами питания на этапах заготовки, переработки, хранения и продажи;</w:t>
      </w:r>
    </w:p>
    <w:p w:rsidR="002768C1" w:rsidRPr="002768C1" w:rsidRDefault="002768C1" w:rsidP="002768C1">
      <w:pPr>
        <w:numPr>
          <w:ilvl w:val="0"/>
          <w:numId w:val="24"/>
        </w:numPr>
        <w:shd w:val="clear" w:color="auto" w:fill="FFFFFF"/>
        <w:spacing w:after="140" w:line="240" w:lineRule="auto"/>
        <w:ind w:left="900" w:right="150" w:firstLine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76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повышения санитарной культуры</w:t>
      </w:r>
    </w:p>
    <w:p w:rsidR="001A3625" w:rsidRDefault="001A3625"/>
    <w:p w:rsidR="007807F9" w:rsidRDefault="007807F9"/>
    <w:p w:rsidR="007807F9" w:rsidRPr="007807F9" w:rsidRDefault="007807F9" w:rsidP="007807F9">
      <w:pPr>
        <w:jc w:val="center"/>
        <w:rPr>
          <w:b/>
          <w:sz w:val="36"/>
          <w:szCs w:val="36"/>
        </w:rPr>
      </w:pPr>
    </w:p>
    <w:p w:rsidR="007807F9" w:rsidRPr="007807F9" w:rsidRDefault="007807F9" w:rsidP="007807F9">
      <w:pPr>
        <w:jc w:val="center"/>
        <w:rPr>
          <w:b/>
          <w:sz w:val="36"/>
          <w:szCs w:val="36"/>
        </w:rPr>
      </w:pPr>
      <w:r w:rsidRPr="007807F9">
        <w:rPr>
          <w:b/>
          <w:sz w:val="36"/>
          <w:szCs w:val="36"/>
          <w:lang w:val="kk-KZ"/>
        </w:rPr>
        <w:t xml:space="preserve">Информация с ресурса:  </w:t>
      </w:r>
      <w:r w:rsidRPr="007807F9">
        <w:rPr>
          <w:b/>
          <w:sz w:val="36"/>
          <w:szCs w:val="36"/>
        </w:rPr>
        <w:t>http://www.ay</w:t>
      </w:r>
      <w:bookmarkStart w:id="0" w:name="_GoBack"/>
      <w:bookmarkEnd w:id="0"/>
      <w:r w:rsidRPr="007807F9">
        <w:rPr>
          <w:b/>
          <w:sz w:val="36"/>
          <w:szCs w:val="36"/>
        </w:rPr>
        <w:t>zdorov.ru/lechenie_gepatit_A.php</w:t>
      </w:r>
    </w:p>
    <w:sectPr w:rsidR="007807F9" w:rsidRPr="007807F9" w:rsidSect="002768C1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64B"/>
    <w:multiLevelType w:val="multilevel"/>
    <w:tmpl w:val="7BF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41935"/>
    <w:multiLevelType w:val="multilevel"/>
    <w:tmpl w:val="9DB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36C0"/>
    <w:multiLevelType w:val="multilevel"/>
    <w:tmpl w:val="308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738CD"/>
    <w:multiLevelType w:val="multilevel"/>
    <w:tmpl w:val="A8B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04E7D"/>
    <w:multiLevelType w:val="multilevel"/>
    <w:tmpl w:val="A69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67406"/>
    <w:multiLevelType w:val="multilevel"/>
    <w:tmpl w:val="AA70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A65B5"/>
    <w:multiLevelType w:val="multilevel"/>
    <w:tmpl w:val="2B3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97716"/>
    <w:multiLevelType w:val="multilevel"/>
    <w:tmpl w:val="C8C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D49C1"/>
    <w:multiLevelType w:val="multilevel"/>
    <w:tmpl w:val="6590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218AC"/>
    <w:multiLevelType w:val="multilevel"/>
    <w:tmpl w:val="5E5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B225D"/>
    <w:multiLevelType w:val="multilevel"/>
    <w:tmpl w:val="ED5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C5B40"/>
    <w:multiLevelType w:val="multilevel"/>
    <w:tmpl w:val="EAF6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94921"/>
    <w:multiLevelType w:val="multilevel"/>
    <w:tmpl w:val="5C50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C0B0E"/>
    <w:multiLevelType w:val="multilevel"/>
    <w:tmpl w:val="803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52715"/>
    <w:multiLevelType w:val="multilevel"/>
    <w:tmpl w:val="250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814D6"/>
    <w:multiLevelType w:val="multilevel"/>
    <w:tmpl w:val="3296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26A7E"/>
    <w:multiLevelType w:val="multilevel"/>
    <w:tmpl w:val="710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73F99"/>
    <w:multiLevelType w:val="multilevel"/>
    <w:tmpl w:val="262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B1151"/>
    <w:multiLevelType w:val="multilevel"/>
    <w:tmpl w:val="2BF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E70EA"/>
    <w:multiLevelType w:val="multilevel"/>
    <w:tmpl w:val="2F6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3726F"/>
    <w:multiLevelType w:val="multilevel"/>
    <w:tmpl w:val="B5D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02919"/>
    <w:multiLevelType w:val="multilevel"/>
    <w:tmpl w:val="A89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877468"/>
    <w:multiLevelType w:val="multilevel"/>
    <w:tmpl w:val="145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37C1B"/>
    <w:multiLevelType w:val="multilevel"/>
    <w:tmpl w:val="CB5A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1"/>
  </w:num>
  <w:num w:numId="5">
    <w:abstractNumId w:val="16"/>
  </w:num>
  <w:num w:numId="6">
    <w:abstractNumId w:val="0"/>
  </w:num>
  <w:num w:numId="7">
    <w:abstractNumId w:val="14"/>
  </w:num>
  <w:num w:numId="8">
    <w:abstractNumId w:val="20"/>
  </w:num>
  <w:num w:numId="9">
    <w:abstractNumId w:val="5"/>
  </w:num>
  <w:num w:numId="10">
    <w:abstractNumId w:val="1"/>
  </w:num>
  <w:num w:numId="11">
    <w:abstractNumId w:val="23"/>
  </w:num>
  <w:num w:numId="12">
    <w:abstractNumId w:val="6"/>
  </w:num>
  <w:num w:numId="13">
    <w:abstractNumId w:val="2"/>
  </w:num>
  <w:num w:numId="14">
    <w:abstractNumId w:val="19"/>
  </w:num>
  <w:num w:numId="15">
    <w:abstractNumId w:val="3"/>
  </w:num>
  <w:num w:numId="16">
    <w:abstractNumId w:val="13"/>
  </w:num>
  <w:num w:numId="17">
    <w:abstractNumId w:val="10"/>
  </w:num>
  <w:num w:numId="18">
    <w:abstractNumId w:val="21"/>
  </w:num>
  <w:num w:numId="19">
    <w:abstractNumId w:val="17"/>
  </w:num>
  <w:num w:numId="20">
    <w:abstractNumId w:val="12"/>
  </w:num>
  <w:num w:numId="21">
    <w:abstractNumId w:val="8"/>
  </w:num>
  <w:num w:numId="22">
    <w:abstractNumId w:val="4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C1"/>
    <w:rsid w:val="001A3625"/>
    <w:rsid w:val="002768C1"/>
    <w:rsid w:val="007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74E0-1BA5-4125-AFCB-063FB908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6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68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8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8C1"/>
  </w:style>
  <w:style w:type="character" w:styleId="a4">
    <w:name w:val="Hyperlink"/>
    <w:basedOn w:val="a0"/>
    <w:uiPriority w:val="99"/>
    <w:semiHidden/>
    <w:unhideWhenUsed/>
    <w:rsid w:val="002768C1"/>
    <w:rPr>
      <w:color w:val="0000FF"/>
      <w:u w:val="single"/>
    </w:rPr>
  </w:style>
  <w:style w:type="character" w:customStyle="1" w:styleId="bb">
    <w:name w:val="bb"/>
    <w:basedOn w:val="a0"/>
    <w:rsid w:val="0027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423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1906648454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347096595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1742169391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yzdorov.ru/Bolezn_ponos.php" TargetMode="External"/><Relationship Id="rId18" Type="http://schemas.openxmlformats.org/officeDocument/2006/relationships/hyperlink" Target="http://www.ayzdorov.ru/Bolezn_cirroz.php" TargetMode="External"/><Relationship Id="rId26" Type="http://schemas.openxmlformats.org/officeDocument/2006/relationships/hyperlink" Target="http://www.ayzdorov.ru/lechenie_pechen_diet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yzdorov.ru/Bolezn_allergiya.php" TargetMode="External"/><Relationship Id="rId7" Type="http://schemas.openxmlformats.org/officeDocument/2006/relationships/hyperlink" Target="http://www.ayzdorov.ru/Bolezn_immynitet.php" TargetMode="External"/><Relationship Id="rId12" Type="http://schemas.openxmlformats.org/officeDocument/2006/relationships/hyperlink" Target="http://www.ayzdorov.ru/Bolezn_rvota.php" TargetMode="External"/><Relationship Id="rId17" Type="http://schemas.openxmlformats.org/officeDocument/2006/relationships/hyperlink" Target="http://www.ayzdorov.ru/lechenie_pechen_norma_bilir.php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ayzdorov.ru/Bolezn_zyd.php" TargetMode="External"/><Relationship Id="rId20" Type="http://schemas.openxmlformats.org/officeDocument/2006/relationships/hyperlink" Target="http://www.ayzdorov.ru/Bolezn_golovnaya-bolj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ayzdorov.ru/Bolezn_otek.php" TargetMode="External"/><Relationship Id="rId5" Type="http://schemas.openxmlformats.org/officeDocument/2006/relationships/hyperlink" Target="http://www.ayzdorov.ru/Bolezn_visokaya_temperatyra.php" TargetMode="External"/><Relationship Id="rId15" Type="http://schemas.openxmlformats.org/officeDocument/2006/relationships/hyperlink" Target="http://www.ayzdorov.ru/Bolezn_zapor.php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ayzdorov.ru/Bolezn_kashel.php" TargetMode="External"/><Relationship Id="rId19" Type="http://schemas.openxmlformats.org/officeDocument/2006/relationships/hyperlink" Target="http://www.ayzdorov.ru/lechenie_raka_pecheni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yzdorov.ru/Bolezn_lihoradka.php" TargetMode="External"/><Relationship Id="rId22" Type="http://schemas.openxmlformats.org/officeDocument/2006/relationships/hyperlink" Target="http://www.ayzdorov.ru/lechenie_pechen_vosstanovlenie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2017-01-25T14:37:00Z</dcterms:created>
  <dcterms:modified xsi:type="dcterms:W3CDTF">2017-01-25T14:43:00Z</dcterms:modified>
</cp:coreProperties>
</file>