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BB" w:rsidRPr="00AB0ED4" w:rsidRDefault="005C5BCD" w:rsidP="007215B1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5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 2017 года № 15681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4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7215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"/>
      <w:bookmarkEnd w:id="1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Утвердить прилагаемые Санитарные правила "Санитарно-эпидемиологические требования к объектам образования". 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6"/>
      <w:bookmarkEnd w:id="2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</w:t>
      </w:r>
      <w:proofErr w:type="spellStart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Әділет</w:t>
      </w:r>
      <w:proofErr w:type="spellEnd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" 11 марта 2015года).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7"/>
      <w:bookmarkEnd w:id="3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8"/>
      <w:bookmarkEnd w:id="4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9"/>
      <w:bookmarkEnd w:id="5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10"/>
      <w:bookmarkEnd w:id="6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размещение настоящего приказа на </w:t>
      </w:r>
      <w:proofErr w:type="spellStart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здравоохранения Республики Казахстан;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11"/>
      <w:bookmarkEnd w:id="7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12"/>
      <w:bookmarkEnd w:id="8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 </w:t>
      </w:r>
    </w:p>
    <w:p w:rsidR="00CF61BB" w:rsidRPr="007215B1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13"/>
      <w:bookmarkEnd w:id="9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93"/>
        <w:gridCol w:w="3582"/>
      </w:tblGrid>
      <w:tr w:rsidR="00CF61BB" w:rsidRPr="007215B1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CF61BB" w:rsidRPr="007215B1" w:rsidRDefault="00964CAE" w:rsidP="00AB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    </w:t>
            </w:r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Министр</w:t>
            </w:r>
            <w:proofErr w:type="spellEnd"/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здравоохранения</w:t>
            </w:r>
            <w:proofErr w:type="spellEnd"/>
            <w:r w:rsidRPr="007215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Республики</w:t>
            </w:r>
            <w:proofErr w:type="spellEnd"/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Казахстан</w:t>
            </w:r>
            <w:proofErr w:type="spellEnd"/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7215B1" w:rsidRDefault="00964CAE" w:rsidP="00AB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7215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Биртанов</w:t>
            </w:r>
            <w:proofErr w:type="spellEnd"/>
          </w:p>
        </w:tc>
      </w:tr>
    </w:tbl>
    <w:p w:rsidR="00CF61BB" w:rsidRPr="007215B1" w:rsidRDefault="00964CAE" w:rsidP="00AB0E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15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"СОГЛАСОВАН"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Министр образования и науки 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Казахстан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 Е. </w:t>
      </w:r>
      <w:proofErr w:type="spellStart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Сагадиев</w:t>
      </w:r>
      <w:proofErr w:type="spellEnd"/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8 сентября 2017 года</w:t>
      </w:r>
    </w:p>
    <w:p w:rsidR="00CF61BB" w:rsidRPr="007215B1" w:rsidRDefault="00964CAE" w:rsidP="00AB0E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16"/>
      <w:bookmarkEnd w:id="11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"СОГЛАСОВАН"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Министр по инвестициям и развитию 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Казахстан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 Ж. </w:t>
      </w:r>
      <w:proofErr w:type="spellStart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Қасымбек</w:t>
      </w:r>
      <w:proofErr w:type="spellEnd"/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6 сентября 2017 года</w:t>
      </w:r>
    </w:p>
    <w:p w:rsidR="00CF61BB" w:rsidRPr="007215B1" w:rsidRDefault="00964CAE" w:rsidP="00AB0E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17"/>
      <w:bookmarkEnd w:id="12"/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"СОГЛАСОВАН"</w:t>
      </w:r>
    </w:p>
    <w:p w:rsidR="00CF61BB" w:rsidRPr="007215B1" w:rsidRDefault="00964CAE" w:rsidP="00AB0E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18"/>
      <w:bookmarkEnd w:id="13"/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15B1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Министр национальной экономики 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Казахстан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 Т. Сулейменов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5B1">
        <w:rPr>
          <w:rFonts w:ascii="Times New Roman" w:hAnsi="Times New Roman" w:cs="Times New Roman"/>
          <w:color w:val="000000"/>
          <w:sz w:val="24"/>
          <w:szCs w:val="24"/>
          <w:lang w:val="ru-RU"/>
        </w:rPr>
        <w:t>7 сентября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63"/>
        <w:gridCol w:w="4012"/>
      </w:tblGrid>
      <w:tr w:rsidR="00CF61BB" w:rsidRPr="00DD21B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CF61BB" w:rsidRPr="007215B1" w:rsidRDefault="00964CAE" w:rsidP="00721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7215B1" w:rsidRDefault="00964CAE" w:rsidP="00721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5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721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215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Министра здравоохранения</w:t>
            </w:r>
            <w:r w:rsidRPr="00721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215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721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215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" 16" августа 2017 года № 611</w:t>
            </w:r>
          </w:p>
        </w:tc>
      </w:tr>
    </w:tbl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20"/>
      <w:r w:rsidRPr="007215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Санитарные правила</w:t>
      </w:r>
      <w:r w:rsidRPr="007215B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"Санитарно-эпидемиологические требования к объектам образования"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z21"/>
      <w:bookmarkEnd w:id="15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Глава 1. Общие положения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22"/>
      <w:bookmarkEnd w:id="1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подпунктом 2) пункта 1 статьи 7-1, пунктом 6 статьи 144 и статьей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23"/>
      <w:bookmarkEnd w:id="1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Настоящие Санитарные правила распространяются на объекты организаций образования, воспитания, мест проживания и питания обучающихся и воспитанников,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интернатные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 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24"/>
      <w:bookmarkEnd w:id="1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z25"/>
      <w:bookmarkEnd w:id="1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В настоящих Санитарных правилах использованы следующие понятия: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z26"/>
      <w:bookmarkEnd w:id="2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 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z27"/>
      <w:bookmarkEnd w:id="2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28"/>
      <w:bookmarkEnd w:id="2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z29"/>
      <w:bookmarkEnd w:id="2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z30"/>
      <w:bookmarkEnd w:id="2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z31"/>
      <w:bookmarkEnd w:id="2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физкультура – сфера деятельности, направленная на укрепление здоровья и развитие физических способностей человека;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z32"/>
      <w:bookmarkEnd w:id="26"/>
      <w:r w:rsidRPr="00AB0ED4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z33"/>
      <w:bookmarkEnd w:id="2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z34"/>
      <w:bookmarkEnd w:id="2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z35"/>
      <w:bookmarkEnd w:id="2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 максимальная учебная нагрузка – общее количество часов инвариантной и вариативной части Типового учебного плана;</w:t>
      </w:r>
    </w:p>
    <w:p w:rsidR="00CF61BB" w:rsidRPr="00AB0ED4" w:rsidRDefault="00964CAE" w:rsidP="0072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z36"/>
      <w:bookmarkEnd w:id="3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11)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интернатные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CF61BB" w:rsidRPr="00AB0ED4" w:rsidRDefault="00964CAE" w:rsidP="007F6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z37"/>
      <w:bookmarkEnd w:id="3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дезадаптации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социальной депривации;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z38"/>
      <w:bookmarkEnd w:id="3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z39"/>
      <w:bookmarkEnd w:id="3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5" w:name="z40"/>
      <w:bookmarkEnd w:id="3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15)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предшкольные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(0) классы – классы для детей пяти, шести (семи) лет в общеобразовательных школах, в которых проводится одногодичная обязательная бесплатная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предшкольная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подготовка;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z41"/>
      <w:bookmarkEnd w:id="3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7" w:name="z42"/>
      <w:bookmarkEnd w:id="3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z43"/>
      <w:bookmarkEnd w:id="3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18) учебный час – продолжительность урока (занятий) или лекции от начала до перемены (перерыва);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9" w:name="z44"/>
      <w:bookmarkEnd w:id="3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19)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0" w:name="z45"/>
      <w:bookmarkEnd w:id="3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 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z46"/>
      <w:bookmarkEnd w:id="4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21) рекреация – помещение для отдыха и восстановления сил обучающихся и воспитанников во время перемены и в свободное от занятий время;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z47"/>
      <w:bookmarkEnd w:id="4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22)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z48"/>
      <w:bookmarkEnd w:id="4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4" w:name="z49"/>
      <w:bookmarkEnd w:id="4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24) септик – сооружение для очистки небольших количеств бытовых сточных вод;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z50"/>
      <w:bookmarkEnd w:id="4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25)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6" w:name="z51"/>
      <w:bookmarkEnd w:id="4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26) наполняемость классов – нормируемое количество обучающихся в классе;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z52"/>
      <w:bookmarkEnd w:id="4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27) рациональное питание – сбалансированное питание, с учетом физиологических и возрастных норм питания;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8" w:name="z53"/>
      <w:bookmarkEnd w:id="4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28)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сопровождающих;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z54"/>
      <w:bookmarkEnd w:id="4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29)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" w:name="z55"/>
      <w:bookmarkEnd w:id="49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" w:name="z56"/>
      <w:bookmarkEnd w:id="5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государственные нормативы в области архитектуры, градостроительства и строительства).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" w:name="z57"/>
      <w:bookmarkEnd w:id="5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3" w:name="z58"/>
      <w:bookmarkEnd w:id="5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На территории объектов образования не допускается размещение объектов, функционально с ними не связанных.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4" w:name="z59"/>
      <w:bookmarkEnd w:id="5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5" w:name="z60"/>
      <w:bookmarkEnd w:id="5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6" w:name="z61"/>
      <w:bookmarkEnd w:id="5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7" w:name="z62"/>
      <w:bookmarkEnd w:id="5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(далее – ПО), высшего и послевузовского образования (далее – ВУЗ) определяются: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8" w:name="z63"/>
      <w:bookmarkEnd w:id="5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не менее 2,5 м2 на 1 обучающегося - для 12–15 мест;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9" w:name="z64"/>
      <w:bookmarkEnd w:id="5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2,2 м2 на 1 обучающегося - для 16 - 25 мест;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0" w:name="z65"/>
      <w:bookmarkEnd w:id="5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1,8 м2 на 1 обучающегося - для 26 -49 мест;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1" w:name="z66"/>
      <w:bookmarkEnd w:id="6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1,5 м2 на 1 обучающегося - для 50 - 75 мест;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2" w:name="z67"/>
      <w:bookmarkEnd w:id="6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1,3 м2 на 1 обучающегося - для 76 - 100 мест;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3" w:name="z68"/>
      <w:bookmarkEnd w:id="6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1,2 м2 на 1 обучающегося - для 100 - 150 мест;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4" w:name="z69"/>
      <w:bookmarkEnd w:id="6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1,1 м2 на 1 обучающегося - для 150 - 350 мест;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5" w:name="z70"/>
      <w:bookmarkEnd w:id="6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1,0 м2 на 1 обучающегося - для 350 и более мест.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6" w:name="z71"/>
      <w:bookmarkEnd w:id="6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Аудитории, учебные кабинеты, лаборатории должны размещаться на надземных этажах.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7" w:name="z72"/>
      <w:bookmarkEnd w:id="6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8" w:name="z73"/>
      <w:bookmarkEnd w:id="6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9" w:name="z74"/>
      <w:bookmarkEnd w:id="6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0" w:name="z75"/>
      <w:bookmarkEnd w:id="69"/>
      <w:r w:rsidRPr="00AB0ED4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1" w:name="z76"/>
      <w:bookmarkEnd w:id="7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2" w:name="z77"/>
      <w:bookmarkEnd w:id="7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3" w:name="z78"/>
      <w:bookmarkEnd w:id="7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4" w:name="z79"/>
      <w:bookmarkEnd w:id="7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 спортивного зала деревянный или имеет специальное покрытие, поверхность пола ровная, без щелей и изъянов.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5" w:name="z80"/>
      <w:bookmarkEnd w:id="7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6" w:name="z81"/>
      <w:bookmarkEnd w:id="7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18. Объекты эксплуатируются в отдельно стоящем здании или нескольких отдельных зданиях.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7" w:name="z82"/>
      <w:bookmarkEnd w:id="7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8" w:name="z83"/>
      <w:bookmarkEnd w:id="7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9" w:name="z84"/>
      <w:bookmarkEnd w:id="7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0" w:name="z85"/>
      <w:bookmarkEnd w:id="7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1" w:name="z86"/>
      <w:bookmarkEnd w:id="8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2" w:name="z87"/>
      <w:bookmarkEnd w:id="8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23. Не допускается эксплуатация объектов, размещенных в аварийных зданиях и помещениях.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3" w:name="z88"/>
      <w:bookmarkEnd w:id="8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пункту 6 статьи 144 и статьи 145 Кодекса (далее – документы нормирования).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4" w:name="z89"/>
      <w:bookmarkEnd w:id="8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5" w:name="z90"/>
      <w:bookmarkEnd w:id="84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6" w:name="z91"/>
      <w:bookmarkEnd w:id="8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26. На объектах предусматриваются и должны быть в исправном состоянии централизованное хозяйственно–питьевое, горячее водоснабжение, водоотведение.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7" w:name="z92"/>
      <w:bookmarkEnd w:id="8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8" w:name="z93"/>
      <w:bookmarkEnd w:id="8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9" w:name="z94"/>
      <w:bookmarkEnd w:id="8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0" w:name="z95"/>
      <w:bookmarkEnd w:id="8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1" w:name="z96"/>
      <w:bookmarkEnd w:id="9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2" w:name="z97"/>
      <w:bookmarkEnd w:id="9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3" w:name="z98"/>
      <w:bookmarkEnd w:id="9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4" w:name="z99"/>
      <w:bookmarkEnd w:id="9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5" w:name="z100"/>
      <w:bookmarkEnd w:id="9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33. На объектах, работающих на привозной воде, предусматривается отдельное помещение с установкой емкостей для хранения запаса питьевой воды.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Ңмкости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</w:t>
      </w:r>
      <w:r w:rsidR="00507F88"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ё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мкости для питьевой воды для других целей.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96" w:name="z101"/>
      <w:bookmarkEnd w:id="9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97" w:name="z102"/>
      <w:bookmarkEnd w:id="9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98" w:name="z103"/>
      <w:bookmarkEnd w:id="9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99" w:name="z104"/>
      <w:bookmarkEnd w:id="9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36. При размещении объектов в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неканализованной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0" w:name="z105"/>
      <w:bookmarkEnd w:id="9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колодцев не допускается.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1" w:name="z106"/>
      <w:bookmarkEnd w:id="10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2" w:name="z107"/>
      <w:bookmarkEnd w:id="10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38. В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неканализованной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местности допускается устройство СДУ (1 на 75 человек) и установка наливных умывальников (1 на 30 человек).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3" w:name="z108"/>
      <w:bookmarkEnd w:id="10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4" w:name="z109"/>
      <w:bookmarkEnd w:id="10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5" w:name="z110"/>
      <w:bookmarkEnd w:id="10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6" w:name="z111"/>
      <w:bookmarkEnd w:id="10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7" w:name="z112"/>
      <w:bookmarkEnd w:id="10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8" w:name="z113"/>
      <w:bookmarkEnd w:id="10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43. Территория объекта имеет наружное искусственное освещение, в том числе в санитарно–дворовых установках.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9" w:name="z114"/>
      <w:bookmarkEnd w:id="10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44. Световые проемы в учебных помещениях, игровых и спальнях оборудуют регулируемыми солнцезащитными устройствами.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0" w:name="z115"/>
      <w:bookmarkEnd w:id="10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1" w:name="z116"/>
      <w:bookmarkEnd w:id="11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Остекление окон выполняется из цельного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стеклополотна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2" w:name="z117"/>
      <w:bookmarkEnd w:id="11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3" w:name="z118"/>
      <w:bookmarkEnd w:id="11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47. Показатели искусственной освещенности объектов образования определяются в соответствии с документами нормирования.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4" w:name="z119"/>
      <w:bookmarkEnd w:id="11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Суммарный уровень освещенности от общего и местного освещения в зависимости от вида зрительной патологии составляет: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5" w:name="z120"/>
      <w:bookmarkEnd w:id="11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высокой степенью осложненной близорукости и дальнозоркостью высокой степени - 1000 люкс (далее – лк);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6" w:name="z121"/>
      <w:bookmarkEnd w:id="11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с поражением сетчатки и зрительного нерва (без светобоязни) - 1000 – 1500 лк;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7" w:name="z122"/>
      <w:bookmarkEnd w:id="11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для страдающих светобоязнью – не более 500 лк; </w:t>
      </w:r>
    </w:p>
    <w:p w:rsidR="00CF61BB" w:rsidRPr="00AB0ED4" w:rsidRDefault="00964CAE" w:rsidP="00AB0E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8" w:name="z123"/>
      <w:bookmarkEnd w:id="11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уровень искусственной освещенности от системы общего освещения не должен превышать 400 лк;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9" w:name="z124"/>
      <w:bookmarkEnd w:id="11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каждое рабочее место оборудуют светильниками местного освещения не менее 400 лк.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0" w:name="z125"/>
      <w:bookmarkEnd w:id="11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1" w:name="z126"/>
      <w:bookmarkEnd w:id="12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2" w:name="z127"/>
      <w:bookmarkEnd w:id="12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3" w:name="z128"/>
      <w:bookmarkEnd w:id="12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4" w:name="z129"/>
      <w:bookmarkEnd w:id="12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5" w:name="z130"/>
      <w:bookmarkEnd w:id="12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6" w:name="z131"/>
      <w:bookmarkEnd w:id="12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7" w:name="z132"/>
      <w:bookmarkEnd w:id="12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8" w:name="z133"/>
      <w:bookmarkEnd w:id="127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9" w:name="z134"/>
      <w:bookmarkEnd w:id="12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56. Ежегодно на объекте проводится текущий ремонт.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0" w:name="z135"/>
      <w:bookmarkEnd w:id="12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 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1" w:name="z136"/>
      <w:bookmarkEnd w:id="13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2" w:name="z137"/>
      <w:bookmarkEnd w:id="13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3" w:name="z138"/>
      <w:bookmarkEnd w:id="13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административных помещениях.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4" w:name="z139"/>
      <w:bookmarkEnd w:id="13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60. Потолки и стены всех помещений имеет гладкую поверхность, без щелей, трещин, деформаций, без признаков поражений грибком. 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5" w:name="z140"/>
      <w:bookmarkEnd w:id="13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влажным способом. </w:t>
      </w:r>
    </w:p>
    <w:p w:rsidR="00CF61BB" w:rsidRPr="00AB0ED4" w:rsidRDefault="00964CAE" w:rsidP="00AB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6" w:name="z141"/>
      <w:bookmarkEnd w:id="135"/>
      <w:r w:rsidRPr="00AB0ED4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помещениях с влажным режимом работы (медицинского назначения, пищеблок, санитарные узлы,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постирочные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37" w:name="z142"/>
      <w:bookmarkEnd w:id="13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38" w:name="z143"/>
      <w:bookmarkEnd w:id="13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39" w:name="z144"/>
      <w:bookmarkEnd w:id="13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0" w:name="z145"/>
      <w:bookmarkEnd w:id="13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1" w:name="z146"/>
      <w:bookmarkEnd w:id="14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2" w:name="z147"/>
      <w:bookmarkEnd w:id="14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66. Для проведения уборки используются моющие, </w:t>
      </w:r>
      <w:proofErr w:type="gram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дезинфицирующие средства</w:t>
      </w:r>
      <w:proofErr w:type="gram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разрешенные к применению, согласно документам нормирования.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3" w:name="z148"/>
      <w:bookmarkEnd w:id="14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4" w:name="z149"/>
      <w:bookmarkEnd w:id="14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5" w:name="z150"/>
      <w:bookmarkEnd w:id="14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Уборочный инвентарь для санитарных узлов всех организаций имеет сигнальную маркировку.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6" w:name="z151"/>
      <w:bookmarkEnd w:id="14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7" w:name="z152"/>
      <w:bookmarkEnd w:id="14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8" w:name="z153"/>
      <w:bookmarkEnd w:id="14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9" w:name="z154"/>
      <w:bookmarkEnd w:id="148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50" w:name="z155"/>
      <w:bookmarkEnd w:id="14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70. Наполняемость групп (классов) общеобразовательных и специальных образовательных организаций принимается согласно 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приложению 2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настоящим Санитарным правилам.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51" w:name="z156"/>
      <w:bookmarkEnd w:id="15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урока по 35 минут, с октября по 40 минут. С проведением на уроках физкультминуток и гимнастики для глаз.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2" w:name="z157"/>
      <w:bookmarkEnd w:id="15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учащихся первых классов в течение года должны быть дополнительные недельные каникулы.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3" w:name="z158"/>
      <w:bookmarkEnd w:id="15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4" w:name="z159"/>
      <w:bookmarkEnd w:id="15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Количество уроков в расписании согласовывается с родительским комитетом.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5" w:name="z160"/>
      <w:bookmarkEnd w:id="15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приложением 4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настоящим Санитарным правилам.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6" w:name="z161"/>
      <w:bookmarkEnd w:id="15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7" w:name="z162"/>
      <w:bookmarkEnd w:id="15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8" w:name="z163"/>
      <w:bookmarkEnd w:id="15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Перемены проводят при максимальном использовании свежего воздуха, в подвижных играх.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9" w:name="z164"/>
      <w:bookmarkEnd w:id="15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0" w:name="z165"/>
      <w:bookmarkEnd w:id="15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76. Максимально допустимое количество занятий в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предшкольных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 не более четырех продолжительностью 25 – 30 минут. Перерывы между занятиями должны быть не менее 10 минут.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1" w:name="z166"/>
      <w:bookmarkEnd w:id="16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77. Учебная нагрузка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2" w:name="z167"/>
      <w:bookmarkEnd w:id="16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78. Во время летних каникул допускается организация пришкольных лагерей (площадок), осуществляющих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физкультурно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–оздоровительную,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63" w:name="z168"/>
      <w:bookmarkEnd w:id="16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64" w:name="z169"/>
      <w:bookmarkEnd w:id="16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65" w:name="z170"/>
      <w:bookmarkEnd w:id="16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66" w:name="z171"/>
      <w:bookmarkEnd w:id="16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82. На объектах учебные кабинеты, лаборатории оборудуют рабочими столами, стульями со спинками.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67" w:name="z172"/>
      <w:bookmarkEnd w:id="16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Рассаживают обучающихся и воспитанников: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68" w:name="z173"/>
      <w:bookmarkEnd w:id="16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нарушением слуха, зрения – за передними столами рядов от доски;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69" w:name="z174"/>
      <w:bookmarkEnd w:id="16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часто болеющие простудными заболеваниями дальше от наружной стены.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0" w:name="z175"/>
      <w:bookmarkEnd w:id="16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1" w:name="z176"/>
      <w:bookmarkEnd w:id="17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2" w:name="z177"/>
      <w:bookmarkEnd w:id="17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кабинете химии оборудуется вытяжной шкаф.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3" w:name="z178"/>
      <w:bookmarkEnd w:id="17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4" w:name="z179"/>
      <w:bookmarkEnd w:id="17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5" w:name="z180"/>
      <w:bookmarkEnd w:id="17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87. Мастерские оснащают малошумным оборудованием, уровни шума и вибрации соответствуют требованиям документов нормирования.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6" w:name="z181"/>
      <w:bookmarkEnd w:id="17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88. Раздевальные при спортивных залах оборудуются шкафчиками или вешалками для одежды и скамейками.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7" w:name="z182"/>
      <w:bookmarkEnd w:id="17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89. Спортивные маты и снаряды, имеют целостные покрытия (обшивки), допускающие обработку влажным способом и дезинфекцию.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8" w:name="z183"/>
      <w:bookmarkEnd w:id="17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борты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ям должны находится на одном уровне с землей, обшиваются брезентом или резиной.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9" w:name="z184"/>
      <w:bookmarkEnd w:id="17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Беговая дорожка должна быть с твердым, хорошо дренирующим покрытием, с плотным,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непылящим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стойким к атмосферным осадкам верхним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80" w:name="z185"/>
      <w:bookmarkEnd w:id="17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слоем.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81" w:name="z186"/>
      <w:bookmarkEnd w:id="18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91. При отсутствии централизованной системы водоснабжения допускается установка наливных умывальников.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82" w:name="z187"/>
      <w:bookmarkEnd w:id="18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предшкольных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объектов образования устанавливают детские унитазы.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83" w:name="z188"/>
      <w:bookmarkEnd w:id="18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Потребность в санитарных приборах учебных и жилых корпусов объектов предусматриваются согласно 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приложению 6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настоящим Санитарным правилам.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84" w:name="z189"/>
      <w:bookmarkEnd w:id="18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5" w:name="z190"/>
      <w:bookmarkEnd w:id="18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93. Приобретенная продукция для обучающихся и воспитанников (игрушки, обувь, одежда, посуда, средства личной гигиены, школьно-письменные 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принадлежности, постельное белье, парфюмерно-косметическая продукция, мебель) должны иметь документы, подтверждающие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еҰ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 и безопасность.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6" w:name="z191"/>
      <w:bookmarkEnd w:id="185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7" w:name="z192"/>
      <w:bookmarkEnd w:id="18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8" w:name="z193"/>
      <w:bookmarkEnd w:id="18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9" w:name="z194"/>
      <w:bookmarkEnd w:id="18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общежитиях для обучающихся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 и ВУЗ площадь на 1 человека предусматривается не менее 6 м</w:t>
      </w:r>
      <w:proofErr w:type="gram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2 .</w:t>
      </w:r>
      <w:proofErr w:type="gramEnd"/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0" w:name="z195"/>
      <w:bookmarkEnd w:id="18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95. Помещения оборудуются мебелью согласно их функционального назначения.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1" w:name="z196"/>
      <w:bookmarkEnd w:id="19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2" w:name="z197"/>
      <w:bookmarkEnd w:id="19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3" w:name="z198"/>
      <w:bookmarkEnd w:id="19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4" w:name="z199"/>
      <w:bookmarkEnd w:id="19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5" w:name="z200"/>
      <w:bookmarkEnd w:id="19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99. Стирка белья осуществляется в прачечной объекта, исключаются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6" w:name="z201"/>
      <w:bookmarkEnd w:id="19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встречные потоки чистого и грязного белья. При отсутствии прачечной стирка белья проводится централизованно в других прачечных.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7" w:name="z202"/>
      <w:bookmarkEnd w:id="19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8" w:name="z203"/>
      <w:bookmarkEnd w:id="19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100. В общежитиях для обучающихся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99" w:name="z204"/>
      <w:bookmarkEnd w:id="198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7. Санитарно-эпидемиологические требования к условиям питания на объектах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0" w:name="z205"/>
      <w:bookmarkEnd w:id="19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1" w:name="z206"/>
      <w:bookmarkEnd w:id="20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102. Интервалы между приемами пищи не должны превышать 3,5 – 4 часов.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2" w:name="z207"/>
      <w:bookmarkEnd w:id="20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источников, видов и Правил предоставления социальной помощи гражданам, которым оказывается социальная помощь".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3" w:name="z208"/>
      <w:bookmarkEnd w:id="20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4" w:name="z209"/>
      <w:bookmarkEnd w:id="20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5" w:name="z210"/>
      <w:bookmarkEnd w:id="20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106. Рекомендуемая масса порции блюд в граммах в зависимости от возраста указана в 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приложении 7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настоящим Санитарным правилам.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6" w:name="z211"/>
      <w:bookmarkEnd w:id="20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107. Допускается замена пищевой продукции, в соответствии с 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приложением 8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настоящим Санитарным правилам.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7" w:name="z212"/>
      <w:bookmarkEnd w:id="20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8" w:name="z213"/>
      <w:bookmarkEnd w:id="20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109. Ежедневно в рацион питания включают мясо, молоко, сливочное и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9" w:name="z214"/>
      <w:bookmarkEnd w:id="20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растительное масло, хлеб ржаной и (или) пшеничный, овощи и сахар. Рыбу, яйца, сыр, творог, мясо птицы включают один раз в два – семь календарных дней.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0" w:name="z215"/>
      <w:bookmarkEnd w:id="20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1" w:name="z216"/>
      <w:bookmarkEnd w:id="21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2" w:name="z217"/>
      <w:bookmarkEnd w:id="21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3" w:name="z218"/>
      <w:bookmarkEnd w:id="21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Ужин состоит из овощного (творожного) блюда или каши, основного второго блюда (мясо, рыба или птица с гарниром), напитка (чай, сок, кисель).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4" w:name="z219"/>
      <w:bookmarkEnd w:id="21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5" w:name="z220"/>
      <w:bookmarkEnd w:id="21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6" w:name="z221"/>
      <w:bookmarkEnd w:id="21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бракеражный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журнал скоропортящейся пищевой продукции и полуфабрикатов, согласно 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форме 1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приложения 9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настоящим Санитарным правилам.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7" w:name="z222"/>
      <w:bookmarkEnd w:id="21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8" w:name="z223"/>
      <w:bookmarkEnd w:id="21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9" w:name="z224"/>
      <w:bookmarkEnd w:id="21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20" w:name="z225"/>
      <w:bookmarkEnd w:id="21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1" w:name="z226"/>
      <w:bookmarkEnd w:id="22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2" w:name="z227"/>
      <w:bookmarkEnd w:id="22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3" w:name="z228"/>
      <w:bookmarkEnd w:id="22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4" w:name="z229"/>
      <w:bookmarkEnd w:id="22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119. В организациях общественного питания объектов воспитания и образования не допускается: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5" w:name="z230"/>
      <w:bookmarkEnd w:id="22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изготовление и реализация: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6" w:name="z231"/>
      <w:bookmarkEnd w:id="22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простокваши, творога, кефира;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7" w:name="z232"/>
      <w:bookmarkEnd w:id="22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фаршированных блинчиков;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8" w:name="z233"/>
      <w:bookmarkEnd w:id="22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макарон по–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флотски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9" w:name="z234"/>
      <w:bookmarkEnd w:id="22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зельцев, форшмаков, студней, паштетов;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0" w:name="z235"/>
      <w:bookmarkEnd w:id="22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кондитерских изделий с кремом;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1" w:name="z236"/>
      <w:bookmarkEnd w:id="23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кондитерских изделий и сладостей (шоколад, конфеты, печенье) в потребительских упаковках;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2" w:name="z237"/>
      <w:bookmarkEnd w:id="23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морсов, квасов;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3" w:name="z238"/>
      <w:bookmarkEnd w:id="23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жареных во фритюре изделий;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4" w:name="z239"/>
      <w:bookmarkEnd w:id="23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яиц всмятку, яичницы – глазуньи;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5" w:name="z240"/>
      <w:bookmarkEnd w:id="23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6" w:name="z241"/>
      <w:bookmarkEnd w:id="23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окрошки;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7" w:name="z242"/>
      <w:bookmarkEnd w:id="23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грибов;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8" w:name="z243"/>
      <w:bookmarkEnd w:id="23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пищевой продукции непромышленного (домашнего) приготовления;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9" w:name="z244"/>
      <w:bookmarkEnd w:id="23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первых и вторых блюд на основе сухих пищевых концентратов быстрого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0" w:name="z245"/>
      <w:bookmarkEnd w:id="23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приготовления;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1" w:name="z246"/>
      <w:bookmarkEnd w:id="24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2" w:name="z247"/>
      <w:bookmarkEnd w:id="24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фаст-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фудов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гамбургеров, хот–догов, чипсов, сухариков,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кириешек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3" w:name="z248"/>
      <w:bookmarkEnd w:id="24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острых соусов, кетчупов, жгучих специй (перец, хрен, горчица);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44" w:name="z249"/>
      <w:bookmarkEnd w:id="24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использование: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45" w:name="z250"/>
      <w:bookmarkEnd w:id="24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непастеризованного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молока, творога и сметаны без термической обработки;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46" w:name="z251"/>
      <w:bookmarkEnd w:id="24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яиц и мяса водоплавающих птиц;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47" w:name="z252"/>
      <w:bookmarkEnd w:id="246"/>
      <w:r w:rsidRPr="00AB0ED4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48" w:name="z253"/>
      <w:bookmarkEnd w:id="24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субпродуктов продуктивных животных и птицы, за исключением языка, сердца;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49" w:name="z254"/>
      <w:bookmarkEnd w:id="24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мяса продуктивных животных и мяса птицы механической обвалки;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0" w:name="z255"/>
      <w:bookmarkEnd w:id="24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коллагенсодержащего сырья из мяса птицы;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1" w:name="z256"/>
      <w:bookmarkEnd w:id="25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2" w:name="z257"/>
      <w:bookmarkEnd w:id="25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3" w:name="z258"/>
      <w:bookmarkEnd w:id="25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нейодированной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соли и необогащенной (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нефортифицированной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) железосодержащими витаминами, минералами пшеничной муки высшего и первого сортов.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4" w:name="z259"/>
      <w:bookmarkEnd w:id="25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5" w:name="z260"/>
      <w:bookmarkEnd w:id="25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121. Реализация кислородных коктейлей в качестве массовой оздоровительной процедуры не допускается.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6" w:name="z261"/>
      <w:bookmarkEnd w:id="25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7" w:name="z262"/>
      <w:bookmarkEnd w:id="25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Периодически оценка качества питания проводится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бракеражной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8" w:name="z263"/>
      <w:bookmarkEnd w:id="25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59" w:name="z264"/>
      <w:bookmarkEnd w:id="258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60" w:name="z265"/>
      <w:bookmarkEnd w:id="25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124. На объекте организуется и проводится производственный контроль в соответствии требованиями документов нормирования.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61" w:name="z266"/>
      <w:bookmarkEnd w:id="26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62" w:name="z267"/>
      <w:bookmarkEnd w:id="26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63" w:name="z268"/>
      <w:bookmarkEnd w:id="26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64" w:name="z269"/>
      <w:bookmarkEnd w:id="26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5" w:name="z270"/>
      <w:bookmarkEnd w:id="26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одежды поверх нее.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6" w:name="z271"/>
      <w:bookmarkEnd w:id="26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Специальная одежда хранится отдельно от личных вещей.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7" w:name="z272"/>
      <w:bookmarkEnd w:id="26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8" w:name="z273"/>
      <w:bookmarkEnd w:id="26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9" w:name="z274"/>
      <w:bookmarkEnd w:id="26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129. Для мытья рук устанавливают умывальные раковины с подводкой к ним горячей и холодной воды, средствами для мытья и сушки рук.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0" w:name="z275"/>
      <w:bookmarkEnd w:id="26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130. Употребление пищи, курение разрешается строго в отведенных местах.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1" w:name="z276"/>
      <w:bookmarkEnd w:id="270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2" w:name="z277"/>
      <w:bookmarkEnd w:id="27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131. На объектах образования обеспечивается медицинское обслуживание.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3" w:name="z278"/>
      <w:bookmarkEnd w:id="27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4" w:name="z279"/>
      <w:bookmarkEnd w:id="27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5" w:name="z280"/>
      <w:bookmarkEnd w:id="274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133. На объектах образования минимальный набор помещений медицинского пункта включает кабинет </w:t>
      </w:r>
      <w:r w:rsidRPr="00AB0ED4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медицинского работника и процедурный кабинет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6" w:name="z281"/>
      <w:bookmarkEnd w:id="27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объектов с организацией мест проживания, общежитий предусматривается медицинский пункт с изолятором на первом этаже.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7" w:name="z282"/>
      <w:bookmarkEnd w:id="27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8" w:name="z283"/>
      <w:bookmarkEnd w:id="27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9" w:name="z284"/>
      <w:bookmarkEnd w:id="27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0" w:name="z285"/>
      <w:bookmarkEnd w:id="27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1" w:name="z286"/>
      <w:bookmarkEnd w:id="28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 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2" w:name="z287"/>
      <w:bookmarkEnd w:id="28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CF61BB" w:rsidRPr="00AB0ED4" w:rsidRDefault="00964CAE" w:rsidP="00FD0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3" w:name="z288"/>
      <w:bookmarkEnd w:id="282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84" w:name="z289"/>
      <w:bookmarkEnd w:id="28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141. Лечебно–профилактические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85" w:name="z290"/>
      <w:bookmarkEnd w:id="28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86" w:name="z291"/>
      <w:bookmarkEnd w:id="28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143. </w:t>
      </w:r>
      <w:r w:rsidRPr="00AB0ED4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Сотрудники объектов образования и персонал пищеблока имеют личные медицинские книжки с отметкой о допуске к работе.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87" w:name="z292"/>
      <w:bookmarkEnd w:id="28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88" w:name="z293"/>
      <w:bookmarkEnd w:id="287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89" w:name="z294"/>
      <w:bookmarkEnd w:id="288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146. Медицинские работники и администрация объектов: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90" w:name="z295"/>
      <w:bookmarkEnd w:id="289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91" w:name="z296"/>
      <w:bookmarkEnd w:id="29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92" w:name="z297"/>
      <w:bookmarkEnd w:id="291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93" w:name="z298"/>
      <w:bookmarkEnd w:id="29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94" w:name="z299"/>
      <w:bookmarkEnd w:id="29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148. Оказание медицинской помощи в организациях образования осуществляется в соответствии с требованиями Правил оказания медицинской помощи обучающимся и воспитанникам организаций образования, утвержденных приказом Министра здравоохранения Республики Казахстан от 7 апреля 2017 года № 141 (зарегистрированный в Реестре государственной регистрации нормативных правовых актов за № 112351).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95" w:name="z300"/>
      <w:bookmarkEnd w:id="29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96" w:name="z301"/>
      <w:bookmarkEnd w:id="295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38"/>
        <w:gridCol w:w="4137"/>
      </w:tblGrid>
      <w:tr w:rsidR="00CF61BB" w:rsidRPr="00DD21B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6"/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97" w:name="z303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Лабораторно-инструментальные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исследования</w:t>
      </w:r>
      <w:proofErr w:type="spellEnd"/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98" w:name="z304"/>
      <w:bookmarkEnd w:id="297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7"/>
        <w:gridCol w:w="4089"/>
        <w:gridCol w:w="2666"/>
        <w:gridCol w:w="2798"/>
        <w:gridCol w:w="15"/>
      </w:tblGrid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9" w:name="z305"/>
            <w:bookmarkEnd w:id="29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bookmarkEnd w:id="299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отбора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исследований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0" w:name="z30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00"/>
        <w:tc>
          <w:tcPr>
            <w:tcW w:w="3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1" w:name="z30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0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интернатные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организации всех видов и типов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2" w:name="z30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bookmarkEnd w:id="302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пищеблоки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пробы пищевых продуктов (сырье) на микробиологические исследования 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proofErr w:type="spellEnd"/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порядке текущего надзора (один раз в год)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калорийность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термической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смывы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proofErr w:type="spellEnd"/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вода питьевая из местных источников водоснабжения (централизованное, колодцы, скважины, каптажи) на бактериологические, 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 порядке текущего надзора (один раз в год)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эпидемиологическим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показаниям</w:t>
            </w:r>
            <w:proofErr w:type="spellEnd"/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3" w:name="z31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bookmarkEnd w:id="30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относительная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влажность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воздуха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4" w:name="z31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bookmarkEnd w:id="30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 в год в период отопительного сезона)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5" w:name="z31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bookmarkEnd w:id="30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вентиляции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порядке текущего надзора (один раз в год)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6" w:name="z32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bookmarkEnd w:id="30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7" w:name="z32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bookmarkEnd w:id="30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proofErr w:type="spellEnd"/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8" w:name="z32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bookmarkEnd w:id="30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закрытые плавательные 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бассейны и ванны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пробы воды на 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бактериологические, санитарно-химические,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паразитологические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исследования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при выдаче 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9" w:name="z32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1.7</w:t>
            </w:r>
          </w:p>
        </w:tc>
        <w:bookmarkEnd w:id="30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компьютерные и мультимедийные классы, кабинеты 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напряженность электромагнитного </w:t>
            </w:r>
            <w:proofErr w:type="gram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поля ,</w:t>
            </w:r>
            <w:proofErr w:type="gram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электростатического поля на рабочих местах, уровень концентрации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аэроинов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коэффициента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униполярности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шум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0" w:name="z32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bookmarkEnd w:id="3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искусственной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освещенности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1" w:name="z32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</w:t>
            </w:r>
          </w:p>
        </w:tc>
        <w:bookmarkEnd w:id="31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печным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2" w:name="z32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</w:t>
            </w:r>
          </w:p>
        </w:tc>
        <w:bookmarkEnd w:id="31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воздушной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текущего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proofErr w:type="spellEnd"/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3" w:name="z32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bookmarkEnd w:id="31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песочницы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игровых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площадках</w:t>
            </w:r>
            <w:proofErr w:type="spellEnd"/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почвы</w:t>
            </w:r>
            <w:proofErr w:type="spellEnd"/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порядке текущего надзора в период с мая по сентябрь 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4" w:name="z32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1.11</w:t>
            </w:r>
          </w:p>
        </w:tc>
        <w:bookmarkEnd w:id="31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2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15" w:name="z331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Наполняемость групп (классов) общеобразовательных и специальных образовательных организаций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16" w:name="z332"/>
      <w:bookmarkEnd w:id="315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Наполняемость классов общеобразовательных организаций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17" w:name="z333"/>
      <w:bookmarkEnd w:id="316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18" w:name="z334"/>
      <w:bookmarkEnd w:id="31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4"/>
        <w:gridCol w:w="2719"/>
        <w:gridCol w:w="3568"/>
        <w:gridCol w:w="3064"/>
      </w:tblGrid>
      <w:tr w:rsidR="00CF61BB" w:rsidRPr="00AB0ED4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8"/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</w:t>
            </w:r>
            <w:proofErr w:type="spellEnd"/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spellEnd"/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9" w:name="z33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bookmarkEnd w:id="319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предшкольной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пяти (шести) до шести (семи) лет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0" w:name="z33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bookmarkEnd w:id="320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Классов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общеобразовательных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(7)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(1-11 (12)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1" w:name="z33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bookmarkEnd w:id="321"/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малокомплектных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(1-11(12)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5-10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22" w:name="z339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Наполняемость классов, воспитательных групп, групп продленного дня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23" w:name="z340"/>
      <w:bookmarkEnd w:id="322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специальных образовательных организациях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24" w:name="z341"/>
      <w:bookmarkEnd w:id="32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78"/>
        <w:gridCol w:w="5097"/>
      </w:tblGrid>
      <w:tr w:rsidR="00CF61BB" w:rsidRPr="00DD21BF"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25" w:name="z342"/>
            <w:bookmarkEnd w:id="32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Специальные образовательные организации для детей</w:t>
            </w:r>
          </w:p>
        </w:tc>
        <w:bookmarkEnd w:id="32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детей в классе (группе)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</w:t>
            </w:r>
            <w:proofErr w:type="spellEnd"/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6" w:name="z34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2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7" w:name="z34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нарушениями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bookmarkEnd w:id="32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8" w:name="z34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тяжелыми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нарушениями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речи</w:t>
            </w:r>
            <w:proofErr w:type="spellEnd"/>
          </w:p>
        </w:tc>
        <w:bookmarkEnd w:id="32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29" w:name="z34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bookmarkEnd w:id="32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0" w:name="z34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нарушениями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слуха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bookmarkEnd w:id="33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1" w:name="z34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неслышащих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bookmarkEnd w:id="33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2" w:name="z350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слабослышащих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позднооглохших</w:t>
            </w:r>
            <w:proofErr w:type="spellEnd"/>
          </w:p>
        </w:tc>
        <w:bookmarkEnd w:id="33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3" w:name="z35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нарушениями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зрения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bookmarkEnd w:id="33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4" w:name="z352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незрячих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поздноослепших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bookmarkEnd w:id="334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5" w:name="z35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слабо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видящих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bookmarkEnd w:id="335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6" w:name="z35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амблиопией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косоглазием</w:t>
            </w:r>
            <w:proofErr w:type="spellEnd"/>
          </w:p>
        </w:tc>
        <w:bookmarkEnd w:id="336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7" w:name="z35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отсталостью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bookmarkEnd w:id="337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8" w:name="z35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умеренной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отсталостью</w:t>
            </w:r>
            <w:proofErr w:type="spellEnd"/>
          </w:p>
        </w:tc>
        <w:bookmarkEnd w:id="338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9" w:name="z35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тяжелой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отсталостью</w:t>
            </w:r>
            <w:proofErr w:type="spellEnd"/>
          </w:p>
        </w:tc>
        <w:bookmarkEnd w:id="339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0" w:name="z35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задержкой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психического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  <w:bookmarkEnd w:id="340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41" w:name="z35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 нарушением опорно-двигательного аппарата</w:t>
            </w:r>
          </w:p>
        </w:tc>
        <w:bookmarkEnd w:id="341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2" w:name="z360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сложными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дефектами</w:t>
            </w:r>
            <w:proofErr w:type="spellEnd"/>
          </w:p>
        </w:tc>
        <w:bookmarkEnd w:id="342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43" w:name="z36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расстройствами эмоционально-волевой сферы</w:t>
            </w:r>
          </w:p>
        </w:tc>
        <w:bookmarkEnd w:id="343"/>
        <w:tc>
          <w:tcPr>
            <w:tcW w:w="6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44" w:name="z36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Примечание: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5" w:name="z363"/>
      <w:bookmarkEnd w:id="34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Численность групп детей с физическими недостатками и умственной отсталостью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спецгруппы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составлять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 4-6.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38"/>
        <w:gridCol w:w="4137"/>
      </w:tblGrid>
      <w:tr w:rsidR="00CF61BB" w:rsidRPr="00DD21B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5"/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3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46" w:name="z365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Недельная учебная нагрузка в общеобразовательных организациях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7" w:name="z366"/>
      <w:bookmarkEnd w:id="34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69"/>
        <w:gridCol w:w="928"/>
        <w:gridCol w:w="595"/>
        <w:gridCol w:w="595"/>
        <w:gridCol w:w="595"/>
        <w:gridCol w:w="595"/>
        <w:gridCol w:w="595"/>
        <w:gridCol w:w="139"/>
        <w:gridCol w:w="504"/>
        <w:gridCol w:w="647"/>
        <w:gridCol w:w="641"/>
        <w:gridCol w:w="635"/>
        <w:gridCol w:w="631"/>
        <w:gridCol w:w="627"/>
        <w:gridCol w:w="79"/>
      </w:tblGrid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8" w:name="z367"/>
            <w:bookmarkEnd w:id="347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bookmarkEnd w:id="348"/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49" w:name="z36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Нагрузка в часах, в неделю</w:t>
            </w:r>
          </w:p>
        </w:tc>
        <w:bookmarkEnd w:id="34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0" w:name="z36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50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1" w:name="z370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Инвариантная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нагрузка</w:t>
            </w:r>
            <w:proofErr w:type="spellEnd"/>
          </w:p>
        </w:tc>
        <w:bookmarkEnd w:id="351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52" w:name="z37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52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FD0BD3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D0B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ё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53" w:name="z37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53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4" w:name="z373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нагрузка</w:t>
            </w:r>
            <w:proofErr w:type="spellEnd"/>
          </w:p>
        </w:tc>
        <w:bookmarkEnd w:id="354"/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779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4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55" w:name="z375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Таблица ранжирования предметов по трудности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56" w:name="z376"/>
      <w:bookmarkEnd w:id="35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24"/>
        <w:gridCol w:w="4722"/>
        <w:gridCol w:w="2126"/>
        <w:gridCol w:w="1808"/>
        <w:gridCol w:w="95"/>
      </w:tblGrid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7" w:name="z377"/>
            <w:bookmarkEnd w:id="35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bookmarkEnd w:id="35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8" w:name="z37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5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9" w:name="z37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5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0" w:name="z38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bookmarkEnd w:id="360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1" w:name="z38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bookmarkEnd w:id="361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2" w:name="z38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bookmarkEnd w:id="362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3" w:name="z38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bookmarkEnd w:id="363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Казахский язык, литература (для школ с казахским языком обучения).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неказахским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языком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4" w:name="z38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bookmarkEnd w:id="364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Естествознание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самопознание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НВП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5" w:name="z38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bookmarkEnd w:id="365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6" w:name="z38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bookmarkEnd w:id="366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7" w:name="z38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bookmarkEnd w:id="367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Черчение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8" w:name="z38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bookmarkEnd w:id="368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9" w:name="z38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bookmarkEnd w:id="369"/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5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70" w:name="z391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Размеры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учебной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мебели</w:t>
      </w:r>
      <w:proofErr w:type="spellEnd"/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71" w:name="z392"/>
      <w:bookmarkEnd w:id="370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8"/>
        <w:gridCol w:w="958"/>
        <w:gridCol w:w="4297"/>
        <w:gridCol w:w="249"/>
        <w:gridCol w:w="2134"/>
        <w:gridCol w:w="1738"/>
        <w:gridCol w:w="71"/>
      </w:tblGrid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2" w:name="z393"/>
            <w:bookmarkEnd w:id="37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bookmarkEnd w:id="372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мебели</w:t>
            </w:r>
            <w:proofErr w:type="spellEnd"/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Высота над полом крышки края стола, обращенного к обучающему 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Высота над полом переднего края сидения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3" w:name="z39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73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4" w:name="z39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74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5" w:name="z39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bookmarkEnd w:id="375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6" w:name="z39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bookmarkEnd w:id="376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7" w:name="z39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bookmarkEnd w:id="377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8" w:name="z39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bookmarkEnd w:id="378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9" w:name="z40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bookmarkEnd w:id="379"/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Свыше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6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80" w:name="z402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Потребность в санитарных приборах учебных и жилых корпусов объектов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81" w:name="z403"/>
      <w:bookmarkEnd w:id="38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Таблица 1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82" w:name="z404"/>
      <w:bookmarkEnd w:id="381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Потребность в санитарных приборах учебных корпусов общеобразовательных и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интернатных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3"/>
        <w:gridCol w:w="3139"/>
        <w:gridCol w:w="1743"/>
        <w:gridCol w:w="4700"/>
      </w:tblGrid>
      <w:tr w:rsidR="00CF61BB" w:rsidRPr="00AB0ED4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3" w:name="z405"/>
            <w:bookmarkEnd w:id="38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№№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bookmarkEnd w:id="38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Помещение</w:t>
            </w:r>
            <w:proofErr w:type="spellEnd"/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Расчетное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санитарных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приборов</w:t>
            </w:r>
            <w:proofErr w:type="spellEnd"/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4" w:name="z40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84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5" w:name="z40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85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Уборные и умывальные учащихся: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девочек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унитаз на 20 девочек,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умывальник на 30 девочек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6" w:name="z40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bookmarkEnd w:id="386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санузла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унитаз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умывальник</w:t>
            </w:r>
            <w:proofErr w:type="spellEnd"/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7" w:name="z40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bookmarkEnd w:id="387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гигиенический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унитаз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умывальник</w:t>
            </w:r>
            <w:proofErr w:type="spellEnd"/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8" w:name="z41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bookmarkEnd w:id="388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санузла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женский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мужской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унитаз и 1 умывальник на 30 мест в зале 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9" w:name="z41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bookmarkEnd w:id="389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раздевальная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унитаз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1умывальник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душевые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сетки</w:t>
            </w:r>
            <w:proofErr w:type="spellEnd"/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0" w:name="z41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bookmarkEnd w:id="390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санузел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душевая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унитаз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1умывальник,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душевая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сетка</w:t>
            </w:r>
            <w:proofErr w:type="spellEnd"/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1" w:name="z41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bookmarkEnd w:id="391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2" w:name="z41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bookmarkEnd w:id="392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Уборные для персонала в мед. кабинете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санузел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унитаз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1умывальник</w:t>
            </w:r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3" w:name="z41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bookmarkEnd w:id="393"/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Умывальники при обеденных залах: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в школах-интернатах для слепых и слабовидящих 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школах-интернатах для умственно отсталых детей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общеобразовательных, специализированных 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умывальник на 10 посадочных мест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умывальник на 15 посадочных мест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умывальник на 20 посадочных мест 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94" w:name="z416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Потребность в санитарных приборах для внешкольных организаций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95" w:name="z417"/>
      <w:bookmarkEnd w:id="39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0"/>
        <w:gridCol w:w="2339"/>
        <w:gridCol w:w="1716"/>
        <w:gridCol w:w="5211"/>
      </w:tblGrid>
      <w:tr w:rsidR="00CF61BB" w:rsidRPr="00AB0ED4" w:rsidTr="00AB0ED4">
        <w:trPr>
          <w:trHeight w:val="30"/>
          <w:tblCellSpacing w:w="0" w:type="auto"/>
        </w:trPr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6" w:name="z418"/>
            <w:bookmarkEnd w:id="39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№№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bookmarkEnd w:id="396"/>
        <w:tc>
          <w:tcPr>
            <w:tcW w:w="2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Помещение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Расчетное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санитарных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приборов</w:t>
            </w:r>
            <w:proofErr w:type="spellEnd"/>
          </w:p>
        </w:tc>
      </w:tr>
      <w:tr w:rsidR="00CF61BB" w:rsidRPr="00AB0ED4" w:rsidTr="00AB0ED4">
        <w:trPr>
          <w:trHeight w:val="30"/>
          <w:tblCellSpacing w:w="0" w:type="auto"/>
        </w:trPr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7" w:name="z41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97"/>
        <w:tc>
          <w:tcPr>
            <w:tcW w:w="2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61BB" w:rsidRPr="00DD21BF" w:rsidTr="00AB0ED4">
        <w:trPr>
          <w:trHeight w:val="30"/>
          <w:tblCellSpacing w:w="0" w:type="auto"/>
        </w:trPr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8" w:name="z42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98"/>
        <w:tc>
          <w:tcPr>
            <w:tcW w:w="2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Уборные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учащихся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Девочек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мальчиков</w:t>
            </w:r>
            <w:proofErr w:type="spellEnd"/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унитаз на 20 девочек, 1 умывальник на 30 девочек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CF61BB" w:rsidRPr="00AB0ED4" w:rsidTr="00AB0ED4">
        <w:trPr>
          <w:trHeight w:val="30"/>
          <w:tblCellSpacing w:w="0" w:type="auto"/>
        </w:trPr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9" w:name="z42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bookmarkEnd w:id="399"/>
        <w:tc>
          <w:tcPr>
            <w:tcW w:w="2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Уборные и умывальные персонала (индивидуальные)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санузла</w:t>
            </w:r>
            <w:proofErr w:type="spellEnd"/>
          </w:p>
        </w:tc>
        <w:tc>
          <w:tcPr>
            <w:tcW w:w="5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унитаз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умывальник</w:t>
            </w:r>
            <w:proofErr w:type="spellEnd"/>
          </w:p>
        </w:tc>
      </w:tr>
      <w:tr w:rsidR="00CF61BB" w:rsidRPr="00AB0ED4" w:rsidTr="00AB0ED4">
        <w:trPr>
          <w:trHeight w:val="30"/>
          <w:tblCellSpacing w:w="0" w:type="auto"/>
        </w:trPr>
        <w:tc>
          <w:tcPr>
            <w:tcW w:w="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0" w:name="z42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bookmarkEnd w:id="400"/>
        <w:tc>
          <w:tcPr>
            <w:tcW w:w="2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Уборные и душевые при раздевальных спортзалов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раздевальная</w:t>
            </w:r>
            <w:proofErr w:type="spellEnd"/>
          </w:p>
        </w:tc>
        <w:tc>
          <w:tcPr>
            <w:tcW w:w="5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унитаз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умывальник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душевые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сетки</w:t>
            </w:r>
            <w:proofErr w:type="spellEnd"/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01" w:name="z42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интернатных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организаций, спальных корпусов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интернатных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02" w:name="z424"/>
      <w:bookmarkEnd w:id="40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51"/>
        <w:gridCol w:w="1645"/>
        <w:gridCol w:w="2827"/>
        <w:gridCol w:w="3680"/>
        <w:gridCol w:w="72"/>
      </w:tblGrid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3" w:name="z425"/>
            <w:bookmarkEnd w:id="402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помещений</w:t>
            </w:r>
            <w:proofErr w:type="spellEnd"/>
          </w:p>
        </w:tc>
        <w:bookmarkEnd w:id="403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Измеритель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санитарных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приборов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4" w:name="z42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04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05" w:name="z42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Туалеты и умывальные для девочек</w:t>
            </w:r>
          </w:p>
        </w:tc>
        <w:bookmarkEnd w:id="405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унитаз на 5 девочек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умывальник на 4 девочки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ножная ванна на 10 девочек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06" w:name="z42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Туалеты и умывальные для мальчиков</w:t>
            </w:r>
          </w:p>
        </w:tc>
        <w:bookmarkEnd w:id="406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унитаз на 5 мальчиков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писсуар на 5 мальчиков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умывальник на 4 мальчика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ножная ванна на 10 мальчиков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07" w:name="z42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Кабина личной гигиены для девочек</w:t>
            </w:r>
          </w:p>
        </w:tc>
        <w:bookmarkEnd w:id="407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 кабины на 15 девочек: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гигиенический душ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унитаз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умывальник (биде или с поддоном и гибким шлангом)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8" w:name="z430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Душевые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кабины</w:t>
            </w:r>
            <w:proofErr w:type="spellEnd"/>
          </w:p>
        </w:tc>
        <w:bookmarkEnd w:id="408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душевая сетка на 10 спальных мест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9" w:name="z431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Ванны</w:t>
            </w:r>
            <w:proofErr w:type="spellEnd"/>
          </w:p>
        </w:tc>
        <w:bookmarkEnd w:id="409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спальных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  <w:proofErr w:type="spellEnd"/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0" w:name="z432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Раздевальные</w:t>
            </w:r>
            <w:proofErr w:type="spellEnd"/>
          </w:p>
        </w:tc>
        <w:bookmarkEnd w:id="410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 места на одну душевую сетку (по 0,5 м длины скамейки на место)</w:t>
            </w:r>
          </w:p>
        </w:tc>
      </w:tr>
      <w:tr w:rsidR="00CF61BB" w:rsidRPr="00DD21BF">
        <w:trPr>
          <w:gridAfter w:val="1"/>
          <w:wAfter w:w="106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11" w:name="z43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Туалеты при душевых и ваннах </w:t>
            </w:r>
          </w:p>
        </w:tc>
        <w:bookmarkEnd w:id="411"/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туалет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унитаз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умывальник в шлюзе при туалете</w:t>
            </w:r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7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12" w:name="z435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Рекомендуемая масса порции блюд в граммах в зависимости от возраста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13" w:name="z436"/>
      <w:bookmarkEnd w:id="41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93"/>
        <w:gridCol w:w="3450"/>
        <w:gridCol w:w="29"/>
        <w:gridCol w:w="3920"/>
        <w:gridCol w:w="83"/>
      </w:tblGrid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4" w:name="z437"/>
            <w:bookmarkEnd w:id="413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блюдо</w:t>
            </w:r>
            <w:proofErr w:type="spellEnd"/>
          </w:p>
        </w:tc>
        <w:bookmarkEnd w:id="41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6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11-18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5" w:name="z43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15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6" w:name="z440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блюда</w:t>
            </w:r>
            <w:proofErr w:type="spellEnd"/>
          </w:p>
        </w:tc>
        <w:bookmarkEnd w:id="416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250-300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7" w:name="z441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bookmarkEnd w:id="417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8" w:name="z442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Гарнир</w:t>
            </w:r>
            <w:proofErr w:type="spellEnd"/>
          </w:p>
        </w:tc>
        <w:bookmarkEnd w:id="418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150-180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9" w:name="z44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котлета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bookmarkEnd w:id="419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100-180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20" w:name="z44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Овощное, яичное, творожное, мясное блюдо и каша</w:t>
            </w:r>
          </w:p>
        </w:tc>
        <w:bookmarkEnd w:id="420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200-250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1" w:name="z445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</w:t>
            </w:r>
            <w:proofErr w:type="spellEnd"/>
          </w:p>
        </w:tc>
        <w:bookmarkEnd w:id="421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100-150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2" w:name="z446"/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блюда</w:t>
            </w:r>
            <w:proofErr w:type="spellEnd"/>
          </w:p>
        </w:tc>
        <w:bookmarkEnd w:id="422"/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8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23" w:name="z448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Замена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пищевой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продукции</w:t>
      </w:r>
      <w:proofErr w:type="spellEnd"/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24" w:name="z449"/>
      <w:bookmarkEnd w:id="423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1"/>
        <w:gridCol w:w="1896"/>
        <w:gridCol w:w="1998"/>
        <w:gridCol w:w="2051"/>
        <w:gridCol w:w="1236"/>
        <w:gridCol w:w="2239"/>
        <w:gridCol w:w="94"/>
      </w:tblGrid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5" w:name="z450"/>
            <w:bookmarkEnd w:id="42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bookmarkEnd w:id="425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подлежащий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замене</w:t>
            </w:r>
            <w:proofErr w:type="spellEnd"/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граммах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заменитель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граммах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6" w:name="z45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26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говядина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конина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птицы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колбаса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консервы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7" w:name="z46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bookmarkEnd w:id="427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цельное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кефир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айран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сгущенное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стерилизованное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8" w:name="z46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bookmarkEnd w:id="428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9" w:name="z46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bookmarkEnd w:id="429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0" w:name="z47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bookmarkEnd w:id="430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коровье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1" w:name="z47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bookmarkEnd w:id="431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2" w:name="z48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bookmarkEnd w:id="432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обезглавленная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сельдь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рыбное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3" w:name="z48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bookmarkEnd w:id="433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плодово-ягодный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яблоки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сушеные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курага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чернослив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изюм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арбуз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дыня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9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34" w:name="z494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Бракеражный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журнал скоропортящейся пищевой продукции и полуфабрикатов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37"/>
        <w:gridCol w:w="1037"/>
        <w:gridCol w:w="1436"/>
        <w:gridCol w:w="1436"/>
        <w:gridCol w:w="1436"/>
        <w:gridCol w:w="57"/>
        <w:gridCol w:w="1392"/>
        <w:gridCol w:w="1088"/>
        <w:gridCol w:w="856"/>
      </w:tblGrid>
      <w:tr w:rsidR="00CF61BB" w:rsidRPr="00AB0ED4">
        <w:trPr>
          <w:trHeight w:val="30"/>
          <w:tblCellSpacing w:w="0" w:type="auto"/>
        </w:trPr>
        <w:tc>
          <w:tcPr>
            <w:tcW w:w="779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35" w:name="z49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bookmarkEnd w:id="435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пищевых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продуктов</w:t>
            </w:r>
            <w:proofErr w:type="spellEnd"/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6" w:name="z49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36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CF61BB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7" w:name="z498"/>
          </w:p>
        </w:tc>
        <w:bookmarkEnd w:id="437"/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38" w:name="z49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Примечание:* Указываются факты списания, возврата продуктов и др.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39" w:name="z500"/>
      <w:bookmarkEnd w:id="438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Журнал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"С –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витаминизации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75"/>
        <w:gridCol w:w="1799"/>
        <w:gridCol w:w="1825"/>
        <w:gridCol w:w="1011"/>
        <w:gridCol w:w="1536"/>
        <w:gridCol w:w="1889"/>
        <w:gridCol w:w="40"/>
      </w:tblGrid>
      <w:tr w:rsidR="00CF61BB" w:rsidRPr="00AB0ED4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9"/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40" w:name="z50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и час приготовления блюда</w:t>
            </w:r>
          </w:p>
        </w:tc>
        <w:bookmarkEnd w:id="440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блюда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добавленного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витамина</w:t>
            </w:r>
            <w:proofErr w:type="spellEnd"/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ответственного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лица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1" w:name="z50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41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42" w:name="z505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45"/>
        <w:gridCol w:w="1463"/>
        <w:gridCol w:w="1938"/>
        <w:gridCol w:w="1195"/>
        <w:gridCol w:w="1060"/>
        <w:gridCol w:w="486"/>
        <w:gridCol w:w="1441"/>
        <w:gridCol w:w="1247"/>
      </w:tblGrid>
      <w:tr w:rsidR="00CF61BB" w:rsidRPr="00AB0ED4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2"/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443" w:name="z50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Дата, время, изготовления блюд и кулинарных 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изделий</w:t>
            </w:r>
          </w:p>
        </w:tc>
        <w:bookmarkEnd w:id="443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Органолептическая оценка, включая оценку степени готовности блюд и кулинарных </w:t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Разрешение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  <w:proofErr w:type="spellEnd"/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4" w:name="z50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44"/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F61BB" w:rsidRPr="00AB0ED4"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45" w:name="z51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Примечание: в графе 7 указываются факты запрещения к реализации готовой продукции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46" w:name="z511"/>
      <w:bookmarkEnd w:id="445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Журнал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результатов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осмотра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работников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пищеблока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6"/>
        <w:gridCol w:w="1400"/>
        <w:gridCol w:w="1330"/>
        <w:gridCol w:w="563"/>
        <w:gridCol w:w="352"/>
        <w:gridCol w:w="352"/>
        <w:gridCol w:w="352"/>
        <w:gridCol w:w="352"/>
        <w:gridCol w:w="352"/>
        <w:gridCol w:w="563"/>
        <w:gridCol w:w="563"/>
        <w:gridCol w:w="241"/>
        <w:gridCol w:w="322"/>
        <w:gridCol w:w="563"/>
        <w:gridCol w:w="563"/>
        <w:gridCol w:w="563"/>
        <w:gridCol w:w="988"/>
        <w:gridCol w:w="74"/>
        <w:gridCol w:w="74"/>
        <w:gridCol w:w="75"/>
        <w:gridCol w:w="57"/>
      </w:tblGrid>
      <w:tr w:rsidR="00CF61BB" w:rsidRPr="00AB0ED4">
        <w:trPr>
          <w:trHeight w:val="30"/>
          <w:tblCellSpacing w:w="0" w:type="auto"/>
        </w:trPr>
        <w:tc>
          <w:tcPr>
            <w:tcW w:w="7793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6"/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7" w:name="z51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bookmarkEnd w:id="447"/>
        <w:tc>
          <w:tcPr>
            <w:tcW w:w="15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15…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8" w:name="z51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48"/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49" w:name="z51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Примечание *здоров, болен, отстранен от работы, санирован, отпуск, выходной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50" w:name="z518"/>
      <w:bookmarkEnd w:id="449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Ведомость контроля за выполнением норм пищевой продукции </w:t>
      </w:r>
      <w:proofErr w:type="spellStart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за___месяц</w:t>
      </w:r>
      <w:proofErr w:type="spellEnd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________г.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4"/>
        <w:gridCol w:w="1799"/>
        <w:gridCol w:w="1416"/>
        <w:gridCol w:w="429"/>
        <w:gridCol w:w="418"/>
        <w:gridCol w:w="409"/>
        <w:gridCol w:w="524"/>
        <w:gridCol w:w="634"/>
        <w:gridCol w:w="1061"/>
        <w:gridCol w:w="367"/>
        <w:gridCol w:w="1125"/>
        <w:gridCol w:w="1547"/>
        <w:gridCol w:w="12"/>
      </w:tblGrid>
      <w:tr w:rsidR="00CF61BB" w:rsidRPr="00AB0ED4">
        <w:trPr>
          <w:trHeight w:val="30"/>
          <w:tblCellSpacing w:w="0" w:type="auto"/>
        </w:trPr>
        <w:tc>
          <w:tcPr>
            <w:tcW w:w="779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0"/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1" w:name="z52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bookmarkEnd w:id="451"/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пищевой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% (+/-)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61BB" w:rsidRPr="00AB0ED4" w:rsidRDefault="00CF61BB" w:rsidP="007F6F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2" w:name="z52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52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CF61BB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3" w:name="z523"/>
          </w:p>
        </w:tc>
        <w:bookmarkEnd w:id="453"/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54" w:name="z524"/>
      <w:r w:rsidRPr="00AB0ED4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</w:rPr>
        <w:t>Примечание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</w:rPr>
        <w:t>: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38"/>
        <w:gridCol w:w="4137"/>
      </w:tblGrid>
      <w:tr w:rsidR="00CF61BB" w:rsidRPr="00DD21B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4"/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10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55" w:name="z526"/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5"/>
        <w:gridCol w:w="4887"/>
        <w:gridCol w:w="889"/>
        <w:gridCol w:w="3011"/>
        <w:gridCol w:w="83"/>
      </w:tblGrid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5"/>
          <w:p w:rsidR="00CF61BB" w:rsidRPr="00AB0ED4" w:rsidRDefault="00964CAE" w:rsidP="007F6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медицинского оборудования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6" w:name="z52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5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7" w:name="z52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45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Письменный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8" w:name="z53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bookmarkEnd w:id="45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Стулья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2-6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9" w:name="z53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bookmarkEnd w:id="45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Кушетка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0" w:name="z53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bookmarkEnd w:id="46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канцелярский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1" w:name="z53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bookmarkEnd w:id="46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2" w:name="z53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bookmarkEnd w:id="46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Ширма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3" w:name="z53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bookmarkEnd w:id="46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4" w:name="z53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bookmarkEnd w:id="46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5" w:name="z53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bookmarkEnd w:id="46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Тонометр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6" w:name="z53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bookmarkEnd w:id="46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Фонендоскоп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7" w:name="z53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bookmarkEnd w:id="46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8" w:name="z54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bookmarkEnd w:id="46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9" w:name="z54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bookmarkEnd w:id="46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Ростомер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0" w:name="z54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bookmarkEnd w:id="47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Термоконтейнер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транспортировки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вакцин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1" w:name="z54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bookmarkEnd w:id="47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2" w:name="z54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bookmarkEnd w:id="47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Термометры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20-50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3" w:name="z54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bookmarkEnd w:id="47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Ножницы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4" w:name="z54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bookmarkEnd w:id="47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Умывальная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раковина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5" w:name="z54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bookmarkEnd w:id="47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Ведро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педальной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крышкой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6" w:name="z54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bookmarkEnd w:id="47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7" w:name="z54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bookmarkEnd w:id="47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Халаты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8" w:name="z55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bookmarkEnd w:id="47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Колпаки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9" w:name="z55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bookmarkEnd w:id="47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Простыни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одноразовые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наличии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0" w:name="z55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bookmarkEnd w:id="48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Полотенца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наличии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1" w:name="z55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bookmarkEnd w:id="48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Халаты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2" w:name="z55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bookmarkEnd w:id="48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Маски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10-30</w:t>
            </w:r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3" w:name="z55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bookmarkEnd w:id="48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помещений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4" w:name="z55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bookmarkEnd w:id="48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Дезинфицирующие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запас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месяца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5" w:name="z55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bookmarkEnd w:id="48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степлер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корректор, папки и т.д.)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6" w:name="z55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bookmarkEnd w:id="48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Бикс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маленький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7" w:name="z55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bookmarkEnd w:id="48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Бикс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8" w:name="z56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bookmarkEnd w:id="48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Жгут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резиновый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4-6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9" w:name="z56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bookmarkEnd w:id="48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Шприцы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одноразовые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иглами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  <w:r w:rsidRPr="00AB0E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0" w:name="z562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bookmarkEnd w:id="490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Пинцет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1" w:name="z563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bookmarkEnd w:id="491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Грелка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резиновая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1-2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2" w:name="z564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bookmarkEnd w:id="492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Пузырь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льда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1-2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3" w:name="z565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bookmarkEnd w:id="493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почкообразный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4" w:name="z566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bookmarkEnd w:id="494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Шпатель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металлический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5" w:name="z567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bookmarkEnd w:id="495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Шины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иммобилизации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конечностей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6" w:name="z568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bookmarkEnd w:id="496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Коврик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7" w:name="z569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bookmarkEnd w:id="497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Сантиметровая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8" w:name="z570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bookmarkEnd w:id="498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</w:t>
            </w:r>
            <w:proofErr w:type="spellEnd"/>
          </w:p>
        </w:tc>
      </w:tr>
      <w:tr w:rsidR="00CF61BB" w:rsidRPr="00AB0ED4">
        <w:trPr>
          <w:gridAfter w:val="1"/>
          <w:wAfter w:w="106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9" w:name="z571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bookmarkEnd w:id="499"/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Жидкое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мыло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дозатором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наличии</w:t>
            </w:r>
            <w:proofErr w:type="spellEnd"/>
          </w:p>
        </w:tc>
      </w:tr>
      <w:tr w:rsidR="00CF61BB" w:rsidRPr="00DD21BF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1BB" w:rsidRPr="00AB0ED4" w:rsidRDefault="00964CAE" w:rsidP="007F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11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санитарным правилам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"Санитарно-эпидемиологические требования</w:t>
            </w:r>
            <w:r w:rsidRPr="00AB0E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B0E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объектам образования"</w:t>
            </w:r>
          </w:p>
        </w:tc>
      </w:tr>
    </w:tbl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500" w:name="z573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Медицинская документация объектов 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501" w:name="z574"/>
      <w:bookmarkEnd w:id="500"/>
      <w:r w:rsidRPr="00AB0ED4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Медицинской документацией являются: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2" w:name="z575"/>
      <w:bookmarkEnd w:id="50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журнал учета инфекционных заболеваний;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3" w:name="z576"/>
      <w:bookmarkEnd w:id="50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журнал учета контактов с острыми инфекционными заболеваниями;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4" w:name="z577"/>
      <w:bookmarkEnd w:id="50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карта профилактических прививок;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5" w:name="z578"/>
      <w:bookmarkEnd w:id="50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журнал учета профилактических прививок;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6" w:name="z579"/>
      <w:bookmarkEnd w:id="50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журнал движения вакцин, других бактериальных препаратов;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7" w:name="z580"/>
      <w:bookmarkEnd w:id="50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журнал регистрации проб Манту;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8" w:name="z581"/>
      <w:bookmarkEnd w:id="50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09" w:name="z582"/>
      <w:bookmarkEnd w:id="50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8)журнал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туберкулино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-положительных лиц, подлежащих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дообследованию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фтизиопедиатра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0" w:name="z583"/>
      <w:bookmarkEnd w:id="50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журнал поствакцинальных осложнений;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1" w:name="z584"/>
      <w:bookmarkEnd w:id="51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 журнал постоянных и длительных медицинских отводов;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2" w:name="z585"/>
      <w:bookmarkEnd w:id="51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11) журнал открытых флаконов и уничтожения остатков вакцин;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3" w:name="z586"/>
      <w:bookmarkEnd w:id="51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12) журнал проведения контролируемой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химиопрофилактики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4" w:name="z587"/>
      <w:bookmarkEnd w:id="51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13) журнал регистрации обследуемых на возбудителей паразитарных заболеваний;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5" w:name="z588"/>
      <w:bookmarkEnd w:id="51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14) журнал регистрации лиц, обследованных на гельминты;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6" w:name="z589"/>
      <w:bookmarkEnd w:id="51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15) журнал осмотра на педикулез, чесотку и дерматомикозы;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7" w:name="z590"/>
      <w:bookmarkEnd w:id="51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16) паспорт здоровья ребенка;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8" w:name="z591"/>
      <w:bookmarkEnd w:id="51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17) списки детей группы риска;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19" w:name="z592"/>
      <w:bookmarkEnd w:id="51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18) журнал учета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флюрообследования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студентов;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0" w:name="z593"/>
      <w:bookmarkEnd w:id="51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19) журнал учета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флюроположительных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1" w:name="z594"/>
      <w:bookmarkEnd w:id="520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20) журнал учета диспансерных больных;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2" w:name="z595"/>
      <w:bookmarkEnd w:id="521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21) контрольная карта диспансерного наблюдения;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3" w:name="z596"/>
      <w:bookmarkEnd w:id="522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22) журнал углубленных профилактических медицинских осмотров, акты специалистов;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4" w:name="z597"/>
      <w:bookmarkEnd w:id="523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23) индивидуальные медицинские карты учащихся (воспитанников);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5" w:name="z598"/>
      <w:bookmarkEnd w:id="524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24) приказы и инструкции;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6" w:name="z599"/>
      <w:bookmarkEnd w:id="525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25) папка с аннотациями вакцин;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7" w:name="z600"/>
      <w:bookmarkEnd w:id="526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26) журнал регистрации состояния здоровья работников пищеблока;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8" w:name="z601"/>
      <w:bookmarkEnd w:id="527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27) 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бракеражный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журнал для сырой продукции;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29" w:name="z602"/>
      <w:bookmarkEnd w:id="528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28) журнал контроля качества готовой пищи (</w:t>
      </w:r>
      <w:proofErr w:type="spellStart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бракеражный</w:t>
      </w:r>
      <w:proofErr w:type="spellEnd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30" w:name="z603"/>
      <w:bookmarkEnd w:id="529"/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29) журнал "С-витаминизации";</w:t>
      </w:r>
    </w:p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531" w:name="z604"/>
      <w:bookmarkEnd w:id="530"/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0ED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30) ведомость контроля за выполнением норм продуктов питания за месяц. </w:t>
      </w:r>
    </w:p>
    <w:bookmarkEnd w:id="531"/>
    <w:p w:rsidR="00CF61BB" w:rsidRPr="00AB0ED4" w:rsidRDefault="00964CAE" w:rsidP="007F6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0ED4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</w:r>
      <w:r w:rsidRPr="00AB0ED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F61BB" w:rsidRPr="007F6FB8" w:rsidRDefault="00964CAE" w:rsidP="007F6FB8">
      <w:pPr>
        <w:pStyle w:val="disclaimer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0ED4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2012. РГП на ПХВ Республиканский центр правовой информации Министерства юстиции Респ</w:t>
      </w:r>
      <w:r w:rsidRPr="007F6FB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ублики Казахстан</w:t>
      </w:r>
    </w:p>
    <w:sectPr w:rsidR="00CF61BB" w:rsidRPr="007F6FB8" w:rsidSect="00AB0ED4">
      <w:pgSz w:w="11907" w:h="16839" w:code="9"/>
      <w:pgMar w:top="709" w:right="567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1BB"/>
    <w:rsid w:val="00507F88"/>
    <w:rsid w:val="005C5BCD"/>
    <w:rsid w:val="006B08B0"/>
    <w:rsid w:val="007215B1"/>
    <w:rsid w:val="007E2773"/>
    <w:rsid w:val="007F6FB8"/>
    <w:rsid w:val="00964CAE"/>
    <w:rsid w:val="009E0BAD"/>
    <w:rsid w:val="00AB0ED4"/>
    <w:rsid w:val="00B37225"/>
    <w:rsid w:val="00B94D20"/>
    <w:rsid w:val="00CF61BB"/>
    <w:rsid w:val="00DD21BF"/>
    <w:rsid w:val="00E952A6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69304-E12F-453A-A125-7CABB041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F61BB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F61BB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F61BB"/>
    <w:pPr>
      <w:jc w:val="center"/>
    </w:pPr>
    <w:rPr>
      <w:sz w:val="18"/>
      <w:szCs w:val="18"/>
    </w:rPr>
  </w:style>
  <w:style w:type="paragraph" w:customStyle="1" w:styleId="DocDefaults">
    <w:name w:val="DocDefaults"/>
    <w:rsid w:val="00CF61BB"/>
  </w:style>
  <w:style w:type="paragraph" w:styleId="ae">
    <w:name w:val="Balloon Text"/>
    <w:basedOn w:val="a"/>
    <w:link w:val="af"/>
    <w:uiPriority w:val="99"/>
    <w:semiHidden/>
    <w:unhideWhenUsed/>
    <w:rsid w:val="0096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CA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33</Pages>
  <Words>11074</Words>
  <Characters>63126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начгдип</dc:creator>
  <cp:lastModifiedBy>XTreme.ws</cp:lastModifiedBy>
  <cp:revision>5</cp:revision>
  <cp:lastPrinted>2017-10-20T05:19:00Z</cp:lastPrinted>
  <dcterms:created xsi:type="dcterms:W3CDTF">2017-10-19T10:01:00Z</dcterms:created>
  <dcterms:modified xsi:type="dcterms:W3CDTF">2017-11-22T16:40:00Z</dcterms:modified>
</cp:coreProperties>
</file>